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CB" w:rsidRDefault="000E70CB">
      <w:pPr>
        <w:pStyle w:val="ConsPlusNormal"/>
        <w:jc w:val="both"/>
        <w:outlineLvl w:val="0"/>
      </w:pPr>
    </w:p>
    <w:p w:rsidR="000E70CB" w:rsidRDefault="000E70CB">
      <w:pPr>
        <w:pStyle w:val="ConsPlusTitle"/>
        <w:jc w:val="center"/>
        <w:outlineLvl w:val="0"/>
      </w:pPr>
      <w:r>
        <w:t>КОМИТЕТ СОЦИАЛЬНОЙ ЗАЩИТЫ НАСЕЛЕНИЯ</w:t>
      </w:r>
    </w:p>
    <w:p w:rsidR="000E70CB" w:rsidRDefault="000E70CB">
      <w:pPr>
        <w:pStyle w:val="ConsPlusTitle"/>
        <w:jc w:val="center"/>
      </w:pPr>
      <w:r>
        <w:t>НОВГОРОДСКОЙ ОБЛАСТИ</w:t>
      </w:r>
    </w:p>
    <w:p w:rsidR="000E70CB" w:rsidRDefault="000E70CB">
      <w:pPr>
        <w:pStyle w:val="ConsPlusTitle"/>
        <w:jc w:val="center"/>
      </w:pPr>
    </w:p>
    <w:p w:rsidR="000E70CB" w:rsidRDefault="000E70CB">
      <w:pPr>
        <w:pStyle w:val="ConsPlusTitle"/>
        <w:jc w:val="center"/>
      </w:pPr>
      <w:r>
        <w:t>ПОСТАНОВЛЕНИЕ</w:t>
      </w:r>
    </w:p>
    <w:p w:rsidR="000E70CB" w:rsidRDefault="000E70CB">
      <w:pPr>
        <w:pStyle w:val="ConsPlusTitle"/>
        <w:jc w:val="center"/>
      </w:pPr>
      <w:r>
        <w:t>от 4 июня 2012 г. N 13-п</w:t>
      </w:r>
    </w:p>
    <w:p w:rsidR="000E70CB" w:rsidRDefault="000E70CB">
      <w:pPr>
        <w:pStyle w:val="ConsPlusTitle"/>
        <w:jc w:val="center"/>
      </w:pPr>
    </w:p>
    <w:p w:rsidR="000E70CB" w:rsidRDefault="000E70CB">
      <w:pPr>
        <w:pStyle w:val="ConsPlusTitle"/>
        <w:jc w:val="center"/>
      </w:pPr>
      <w:r>
        <w:t>ОБ УТВЕРЖДЕНИИ АДМИНИСТРАТИВНОГО РЕГЛАМЕНТА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1. </w:t>
      </w:r>
      <w:proofErr w:type="gramStart"/>
      <w:r>
        <w:t>Утвердить прила</w:t>
      </w:r>
      <w:bookmarkStart w:id="0" w:name="_GoBack"/>
      <w:bookmarkEnd w:id="0"/>
      <w:r>
        <w:t xml:space="preserve">гаемый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приему от граждан документов, их проверке и направлению в Министерство Российской Федерации по делам гражданской обороны, чрезвычайным ситуациям и ликвидации последствий стихийных бедствий представлений о выдаче удостоверений единого образца гражданам, подвергшимся радиационному воздействию вследствие ядерных испытаний на Семипалатинском полигоне.</w:t>
      </w:r>
      <w:proofErr w:type="gramEnd"/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</w:pPr>
      <w:r>
        <w:t>Председатель комитета</w:t>
      </w:r>
    </w:p>
    <w:p w:rsidR="000E70CB" w:rsidRDefault="000E70CB">
      <w:pPr>
        <w:pStyle w:val="ConsPlusNormal"/>
        <w:jc w:val="right"/>
      </w:pPr>
      <w:r>
        <w:t>А.З.ДРЯНИЦИН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  <w:outlineLvl w:val="0"/>
      </w:pPr>
      <w:r>
        <w:t>Утвержден</w:t>
      </w:r>
    </w:p>
    <w:p w:rsidR="000E70CB" w:rsidRDefault="000E70CB">
      <w:pPr>
        <w:pStyle w:val="ConsPlusNormal"/>
        <w:jc w:val="right"/>
      </w:pPr>
      <w:r>
        <w:t>постановлением</w:t>
      </w:r>
    </w:p>
    <w:p w:rsidR="000E70CB" w:rsidRDefault="000E70CB">
      <w:pPr>
        <w:pStyle w:val="ConsPlusNormal"/>
        <w:jc w:val="right"/>
      </w:pPr>
      <w:r>
        <w:t>комитета социальной защиты</w:t>
      </w:r>
    </w:p>
    <w:p w:rsidR="000E70CB" w:rsidRDefault="000E70CB">
      <w:pPr>
        <w:pStyle w:val="ConsPlusNormal"/>
        <w:jc w:val="right"/>
      </w:pPr>
      <w:r>
        <w:t>населения Новгородской области</w:t>
      </w:r>
    </w:p>
    <w:p w:rsidR="000E70CB" w:rsidRDefault="000E70CB">
      <w:pPr>
        <w:pStyle w:val="ConsPlusNormal"/>
        <w:jc w:val="right"/>
      </w:pPr>
      <w:r>
        <w:t>от 04.06.2012 N 13-п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0E70CB" w:rsidRDefault="000E70CB">
      <w:pPr>
        <w:pStyle w:val="ConsPlusTitle"/>
        <w:jc w:val="center"/>
      </w:pPr>
      <w:r>
        <w:t xml:space="preserve">КОМИТЕТА СОЦИАЛЬНОЙ ЗАЩИТЫ НАСЕЛЕНИЯ НОВГОРОДСКОЙ ОБЛАСТИ </w:t>
      </w:r>
      <w:proofErr w:type="gramStart"/>
      <w:r>
        <w:t>ПО</w:t>
      </w:r>
      <w:proofErr w:type="gramEnd"/>
    </w:p>
    <w:p w:rsidR="000E70CB" w:rsidRDefault="000E70CB">
      <w:pPr>
        <w:pStyle w:val="ConsPlusTitle"/>
        <w:jc w:val="center"/>
      </w:pPr>
      <w:r>
        <w:t>ПРЕДОСТАВЛЕНИЮ ГОСУДАРСТВЕННОЙ УСЛУГИ ПО ПРИЕМУ ОТ ГРАЖДАН</w:t>
      </w:r>
    </w:p>
    <w:p w:rsidR="000E70CB" w:rsidRDefault="000E70CB">
      <w:pPr>
        <w:pStyle w:val="ConsPlusTitle"/>
        <w:jc w:val="center"/>
      </w:pPr>
      <w:r>
        <w:t>ДОКУМЕНТОВ, ИХ ПРОВЕРКЕ И НАПРАВЛЕНИЮ В МИНИСТЕРСТВО</w:t>
      </w:r>
    </w:p>
    <w:p w:rsidR="000E70CB" w:rsidRDefault="000E70CB">
      <w:pPr>
        <w:pStyle w:val="ConsPlusTitle"/>
        <w:jc w:val="center"/>
      </w:pPr>
      <w:r>
        <w:t>РОССИЙСКОЙ ФЕДЕРАЦИИ ПО ДЕЛАМ ГРАЖДАНСКОЙ ОБОРОНЫ,</w:t>
      </w:r>
    </w:p>
    <w:p w:rsidR="000E70CB" w:rsidRDefault="000E70CB">
      <w:pPr>
        <w:pStyle w:val="ConsPlusTitle"/>
        <w:jc w:val="center"/>
      </w:pPr>
      <w:r>
        <w:t>ЧРЕЗВЫЧАЙНЫМ СИТУАЦИЯМ И ЛИКВИДАЦИИ ПОСЛЕДСТВИЙ СТИХИЙНЫХ</w:t>
      </w:r>
    </w:p>
    <w:p w:rsidR="000E70CB" w:rsidRDefault="000E70CB">
      <w:pPr>
        <w:pStyle w:val="ConsPlusTitle"/>
        <w:jc w:val="center"/>
      </w:pPr>
      <w:r>
        <w:t xml:space="preserve">БЕДСТВИЙ ПРЕДСТАВЛЕНИЙ О ВЫДАЧЕ УДОСТОВЕРЕНИЙ </w:t>
      </w:r>
      <w:proofErr w:type="gramStart"/>
      <w:r>
        <w:t>ЕДИНОГО</w:t>
      </w:r>
      <w:proofErr w:type="gramEnd"/>
    </w:p>
    <w:p w:rsidR="000E70CB" w:rsidRDefault="000E70CB">
      <w:pPr>
        <w:pStyle w:val="ConsPlusTitle"/>
        <w:jc w:val="center"/>
      </w:pPr>
      <w:r>
        <w:t>ОБРАЗЦА ГРАЖДАНАМ, ПОДВЕРГШИМСЯ РАДИАЦИОННОМУ ВОЗДЕЙСТВИЮ</w:t>
      </w:r>
    </w:p>
    <w:p w:rsidR="000E70CB" w:rsidRDefault="000E70CB">
      <w:pPr>
        <w:pStyle w:val="ConsPlusTitle"/>
        <w:jc w:val="center"/>
      </w:pPr>
      <w:r>
        <w:t>ВСЛЕДСТВИЕ ЯДЕРНЫХ ИСПЫТАНИЙ НА СЕМИПАЛАТИНСКОМ ПОЛИГОНЕ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1"/>
      </w:pPr>
      <w:r>
        <w:t>1. Общие положения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proofErr w:type="gramStart"/>
      <w:r>
        <w:t xml:space="preserve">Административный регламент комитета социальной защиты населения Новгородской области по предоставлению государственной услуги по приему от граждан документов, их проверке и направлению в Министерство Российской Федерации по делам гражданской обороны, чрезвычайным ситуациям и ликвидации последствий стихийных бедствий представлений о выдаче удостоверений единого образца гражданам, подвергшимся радиационному воздействию </w:t>
      </w:r>
      <w:r>
        <w:lastRenderedPageBreak/>
        <w:t>вследствие ядерных испытаний на Семипалатинском полигоне (далее - Административный регламент, государственная услуга) разработан в целях</w:t>
      </w:r>
      <w:proofErr w:type="gramEnd"/>
      <w:r>
        <w:t xml:space="preserve"> повышения качества исполнения государственной услуги и доступности результатов ее предоставления, создания комфортных условий для участников отношений, возникающих при осуществлении государственной услуги, и определяет сроки и последовательность действий (административных процедур) при осуществлении данных полномочий.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1.2. Круг заявителей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proofErr w:type="gramStart"/>
      <w:r>
        <w:t xml:space="preserve">Получателями государственной услуги являются граждане Российской Федерации, проживающие на территории Новгородской области, которые проживали в 1949 - 1963 годах в населенных пунктах на территории Российской Федерации и за ее пределами, включенных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5 </w:t>
      </w:r>
      <w:proofErr w:type="spellStart"/>
      <w:r>
        <w:t>сЗв</w:t>
      </w:r>
      <w:proofErr w:type="spellEnd"/>
      <w:r>
        <w:t xml:space="preserve"> (бэр).</w:t>
      </w:r>
      <w:proofErr w:type="gramEnd"/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0E70CB" w:rsidRDefault="000E70CB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0E70CB" w:rsidRDefault="000E70CB">
      <w:pPr>
        <w:pStyle w:val="ConsPlusNormal"/>
        <w:ind w:firstLine="540"/>
        <w:jc w:val="both"/>
      </w:pPr>
      <w:r>
        <w:t>с использованием средств почтовой, телефонной связи, и электронной почты;</w:t>
      </w:r>
    </w:p>
    <w:p w:rsidR="000E70CB" w:rsidRDefault="000E70CB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0E70CB" w:rsidRDefault="000E70CB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0E70CB" w:rsidRDefault="000E70CB">
      <w:pPr>
        <w:pStyle w:val="ConsPlusNormal"/>
        <w:ind w:firstLine="540"/>
        <w:jc w:val="both"/>
      </w:pPr>
      <w:r>
        <w:t>Местонахождение комитета, контактные телефоны, адрес электронной почты:</w:t>
      </w:r>
    </w:p>
    <w:p w:rsidR="000E70CB" w:rsidRDefault="000E70CB">
      <w:pPr>
        <w:pStyle w:val="ConsPlusNormal"/>
        <w:ind w:firstLine="540"/>
        <w:jc w:val="both"/>
      </w:pPr>
      <w:r>
        <w:t>почтовый адрес для направления документов и обращений:</w:t>
      </w:r>
    </w:p>
    <w:p w:rsidR="000E70CB" w:rsidRDefault="000E70CB">
      <w:pPr>
        <w:pStyle w:val="ConsPlusNormal"/>
        <w:ind w:firstLine="540"/>
        <w:jc w:val="both"/>
      </w:pPr>
      <w:r>
        <w:t>Великая ул., д. 8, Великий Новгород, Россия, 173001, комитет социальной защиты населения Новгородской области;</w:t>
      </w:r>
    </w:p>
    <w:p w:rsidR="000E70CB" w:rsidRDefault="000E70CB">
      <w:pPr>
        <w:pStyle w:val="ConsPlusNormal"/>
        <w:ind w:firstLine="540"/>
        <w:jc w:val="both"/>
      </w:pPr>
      <w:r>
        <w:t>электронный адрес для направления обращений: connect_06@mail.ru, social53@gmail.com;</w:t>
      </w:r>
    </w:p>
    <w:p w:rsidR="000E70CB" w:rsidRDefault="000E70CB">
      <w:pPr>
        <w:pStyle w:val="ConsPlusNormal"/>
        <w:ind w:firstLine="540"/>
        <w:jc w:val="both"/>
      </w:pPr>
      <w:r>
        <w:t>телефоны:</w:t>
      </w:r>
    </w:p>
    <w:p w:rsidR="000E70CB" w:rsidRDefault="000E70CB">
      <w:pPr>
        <w:pStyle w:val="ConsPlusNormal"/>
        <w:ind w:firstLine="540"/>
        <w:jc w:val="both"/>
      </w:pPr>
      <w:r>
        <w:t>приемная комитета: (8-816-2)77-52-96, факс (816-2)73-86-82;</w:t>
      </w:r>
    </w:p>
    <w:p w:rsidR="000E70CB" w:rsidRDefault="000E70CB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(8-816-2)73-13-02,</w:t>
      </w:r>
    </w:p>
    <w:p w:rsidR="000E70CB" w:rsidRDefault="000E70CB">
      <w:pPr>
        <w:pStyle w:val="ConsPlusNormal"/>
        <w:ind w:firstLine="540"/>
        <w:jc w:val="both"/>
      </w:pPr>
      <w:r>
        <w:t>специалист отдела по проблемам пожилых людей, ветеранов и инвалидов: (8-816-2)77-60-39.</w:t>
      </w:r>
    </w:p>
    <w:p w:rsidR="000E70CB" w:rsidRDefault="000E70CB">
      <w:pPr>
        <w:pStyle w:val="ConsPlusNormal"/>
        <w:ind w:firstLine="540"/>
        <w:jc w:val="both"/>
      </w:pPr>
      <w:r>
        <w:t>График приема граждан должностными лицами комитета социальной защиты населения Новгородской области (далее - комитет):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Cell"/>
        <w:jc w:val="both"/>
      </w:pPr>
      <w:r>
        <w:t xml:space="preserve">    понедельник                   8.30 - 17.30, перерыв 13.00 - 14.00</w:t>
      </w:r>
    </w:p>
    <w:p w:rsidR="000E70CB" w:rsidRDefault="000E70CB">
      <w:pPr>
        <w:pStyle w:val="ConsPlusCell"/>
        <w:jc w:val="both"/>
      </w:pPr>
      <w:r>
        <w:t xml:space="preserve">    вторник                       8.30 - 17.30, перерыв 13.00 - 14.00</w:t>
      </w:r>
    </w:p>
    <w:p w:rsidR="000E70CB" w:rsidRDefault="000E70CB">
      <w:pPr>
        <w:pStyle w:val="ConsPlusCell"/>
        <w:jc w:val="both"/>
      </w:pPr>
      <w:r>
        <w:t xml:space="preserve">    среда                         8.30 - 17.30, перерыв 13.00 - 14.00</w:t>
      </w:r>
    </w:p>
    <w:p w:rsidR="000E70CB" w:rsidRDefault="000E70CB">
      <w:pPr>
        <w:pStyle w:val="ConsPlusCell"/>
        <w:jc w:val="both"/>
      </w:pPr>
      <w:r>
        <w:t xml:space="preserve">    четверг                       8.30 - 17.30, перерыв 13.00 - 14.00</w:t>
      </w:r>
    </w:p>
    <w:p w:rsidR="000E70CB" w:rsidRDefault="000E70CB">
      <w:pPr>
        <w:pStyle w:val="ConsPlusCell"/>
        <w:jc w:val="both"/>
      </w:pPr>
      <w:r>
        <w:t xml:space="preserve">    пятница                       8.30 - 17.30, перерыв 13.00 - 14.00</w:t>
      </w:r>
    </w:p>
    <w:p w:rsidR="000E70CB" w:rsidRDefault="000E70CB">
      <w:pPr>
        <w:pStyle w:val="ConsPlusCell"/>
        <w:jc w:val="both"/>
      </w:pPr>
      <w:r>
        <w:t xml:space="preserve">    суббота                       выходной день</w:t>
      </w:r>
    </w:p>
    <w:p w:rsidR="000E70CB" w:rsidRDefault="000E70CB">
      <w:pPr>
        <w:pStyle w:val="ConsPlusCell"/>
        <w:jc w:val="both"/>
      </w:pPr>
      <w:r>
        <w:t xml:space="preserve">    воскресенье                   выходной день.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0E70CB" w:rsidRDefault="000E70CB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комитета.</w:t>
      </w:r>
    </w:p>
    <w:p w:rsidR="000E70CB" w:rsidRDefault="000E70CB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0E70CB" w:rsidRDefault="000E70CB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0E70CB" w:rsidRDefault="000E70CB">
      <w:pPr>
        <w:pStyle w:val="ConsPlusNormal"/>
        <w:ind w:firstLine="540"/>
        <w:jc w:val="both"/>
      </w:pPr>
      <w:r>
        <w:t>четкость изложения информации;</w:t>
      </w:r>
    </w:p>
    <w:p w:rsidR="000E70CB" w:rsidRDefault="000E70CB">
      <w:pPr>
        <w:pStyle w:val="ConsPlusNormal"/>
        <w:ind w:firstLine="540"/>
        <w:jc w:val="both"/>
      </w:pPr>
      <w:r>
        <w:lastRenderedPageBreak/>
        <w:t>полнота информирования;</w:t>
      </w:r>
    </w:p>
    <w:p w:rsidR="000E70CB" w:rsidRDefault="000E70CB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0E70CB" w:rsidRDefault="000E70CB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0E70CB" w:rsidRDefault="000E70CB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0E70CB" w:rsidRDefault="000E70CB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0E70CB" w:rsidRDefault="000E70CB">
      <w:pPr>
        <w:pStyle w:val="ConsPlusNormal"/>
        <w:ind w:firstLine="540"/>
        <w:jc w:val="both"/>
      </w:pPr>
      <w:r>
        <w:t>наименование органа (организации);</w:t>
      </w:r>
    </w:p>
    <w:p w:rsidR="000E70CB" w:rsidRDefault="000E70CB">
      <w:pPr>
        <w:pStyle w:val="ConsPlusNormal"/>
        <w:ind w:firstLine="540"/>
        <w:jc w:val="both"/>
      </w:pPr>
      <w:r>
        <w:t>должность;</w:t>
      </w:r>
    </w:p>
    <w:p w:rsidR="000E70CB" w:rsidRDefault="000E70CB">
      <w:pPr>
        <w:pStyle w:val="ConsPlusNormal"/>
        <w:ind w:firstLine="540"/>
        <w:jc w:val="both"/>
      </w:pPr>
      <w:r>
        <w:t>фамилию, имя, отчество.</w:t>
      </w:r>
    </w:p>
    <w:p w:rsidR="000E70CB" w:rsidRDefault="000E70CB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0E70CB" w:rsidRDefault="000E70CB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0E70CB" w:rsidRDefault="000E70CB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0E70CB" w:rsidRDefault="000E70CB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0E70CB" w:rsidRDefault="000E70CB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0E70CB" w:rsidRDefault="000E70CB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0E70CB" w:rsidRDefault="000E70CB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39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0E70CB" w:rsidRDefault="000E70CB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Государственная услуга по приему от граждан документов, их проверке и направлению в Министерство Российской Федерации по делам гражданской обороны, чрезвычайным ситуациям и ликвидации последствий стихийных бедствий представлений о выдаче удостоверений единого образца гражданам, подвергшимся радиационному воздействию вследствие ядерных испытаний на Семипалатинском полигоне.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2.2. Наименование органа исполнительной власти области,</w:t>
      </w:r>
    </w:p>
    <w:p w:rsidR="000E70CB" w:rsidRDefault="000E70CB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Государственную услугу предоставляет комитет социальной защиты населения Новгородской области (далее - комитет).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bookmarkStart w:id="2" w:name="P109"/>
      <w:bookmarkEnd w:id="2"/>
      <w:r>
        <w:t>2.3. Результат предоставления 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0E70CB" w:rsidRDefault="000E70CB">
      <w:pPr>
        <w:pStyle w:val="ConsPlusNormal"/>
        <w:ind w:firstLine="540"/>
        <w:jc w:val="both"/>
      </w:pPr>
      <w:r>
        <w:t>выдача заявителям удостоверений единого образца гражданам, подвергшимся радиационному воздействию вследствие ядерных испытаний на Семипалатинском полигоне (далее - удостоверение);</w:t>
      </w:r>
    </w:p>
    <w:p w:rsidR="000E70CB" w:rsidRDefault="000E70CB">
      <w:pPr>
        <w:pStyle w:val="ConsPlusNormal"/>
        <w:ind w:firstLine="540"/>
        <w:jc w:val="both"/>
      </w:pPr>
      <w:r>
        <w:t>отказ в выдаче заявителям удостоверений.</w:t>
      </w:r>
    </w:p>
    <w:p w:rsidR="000E70CB" w:rsidRDefault="000E70CB">
      <w:pPr>
        <w:pStyle w:val="ConsPlusNormal"/>
        <w:ind w:firstLine="540"/>
        <w:jc w:val="both"/>
      </w:pPr>
      <w:r>
        <w:t xml:space="preserve">При предоставлении государственной услуги комитет взаимодействует с Управлением по </w:t>
      </w:r>
      <w:r>
        <w:lastRenderedPageBreak/>
        <w:t>преодолению последствий радиационных аварий, катастроф и социальной защиты МЧС России.</w:t>
      </w:r>
    </w:p>
    <w:p w:rsidR="000E70CB" w:rsidRDefault="000E70CB">
      <w:pPr>
        <w:pStyle w:val="ConsPlusNormal"/>
        <w:ind w:firstLine="540"/>
        <w:jc w:val="both"/>
      </w:pPr>
      <w:r>
        <w:t>Процедуры взаимодействия определяются настоящим Административным регламентом, а также иными нормативными правовыми актами.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2.4. Срок предоставления государственных услуг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Представление о выдаче удостоверения комитет направляет в МЧС России в 10-дневный срок со дня подачи заявителем необходимых документов.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пунктами 4</w:t>
        </w:r>
      </w:hyperlink>
      <w:r>
        <w:t xml:space="preserve">, </w:t>
      </w:r>
      <w:hyperlink r:id="rId7" w:history="1">
        <w:r>
          <w:rPr>
            <w:color w:val="0000FF"/>
          </w:rPr>
          <w:t>5</w:t>
        </w:r>
      </w:hyperlink>
      <w:r>
        <w:t xml:space="preserve"> Правил выдачи удостоверений единого образца гражданам, подвергшимся радиационному воздействию вследствие ядерных испытаний на Семипалатинском полигоне, утвержденных Постановлением Правительства Российской Федерации от 18 сентября 2009 г. N 540, выдача удостоверения осуществляется МЧС России не позднее 3 месяцев со дня подачи гражданином необходимых документов в комитет.</w:t>
      </w:r>
      <w:proofErr w:type="gramEnd"/>
    </w:p>
    <w:p w:rsidR="000E70CB" w:rsidRDefault="000E70CB">
      <w:pPr>
        <w:pStyle w:val="ConsPlusNormal"/>
        <w:ind w:firstLine="540"/>
        <w:jc w:val="both"/>
      </w:pPr>
      <w:r>
        <w:t>При поступлении удостоверения из МЧС России в комитет гражданину в 3-дневный срок направляется уведомление о возможности его получения.</w:t>
      </w:r>
    </w:p>
    <w:p w:rsidR="000E70CB" w:rsidRDefault="000E70CB">
      <w:pPr>
        <w:pStyle w:val="ConsPlusNormal"/>
        <w:ind w:firstLine="540"/>
        <w:jc w:val="both"/>
      </w:pPr>
      <w:r>
        <w:t>Время ожидания заинтересованного лица при индивидуальном устном информировании не может превышать 30 минут. Индивидуальное устное информирование каждого заинтересованного лица сотрудник осуществляет не более 15 минут.</w:t>
      </w:r>
    </w:p>
    <w:p w:rsidR="000E70CB" w:rsidRDefault="000E70CB">
      <w:pPr>
        <w:pStyle w:val="ConsPlusNormal"/>
        <w:ind w:firstLine="540"/>
        <w:jc w:val="both"/>
      </w:pPr>
      <w:r>
        <w:t>При индивидуальном письменном информировании ответ направляется заинтересованному лицу в течение 30 дней.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0E70CB" w:rsidRDefault="000E70CB">
      <w:pPr>
        <w:pStyle w:val="ConsPlusNormal"/>
        <w:jc w:val="center"/>
      </w:pPr>
      <w:r>
        <w:t>отношения, возникающие в связи с предоставлением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нормативно правовыми актами:</w:t>
      </w:r>
    </w:p>
    <w:p w:rsidR="000E70CB" w:rsidRDefault="000E70C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г. ("Российская газета", N 237, 25.12.1993);</w:t>
      </w:r>
    </w:p>
    <w:p w:rsidR="000E70CB" w:rsidRDefault="000E70CB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2010, N 168);</w:t>
      </w:r>
    </w:p>
    <w:p w:rsidR="000E70CB" w:rsidRDefault="000E70C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области от 15 февраля 2008 г. N 39 "О комитете социальной защиты населения Новгородской области" ("Новгородские ведомости", 12.03.2008, N 28);</w:t>
      </w:r>
    </w:p>
    <w:p w:rsidR="000E70CB" w:rsidRDefault="000E70CB">
      <w:pPr>
        <w:pStyle w:val="ConsPlusNormal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("Собрание законодательства Российской Федерации", 2002, N 2, ст. 128; 2004, N 12, ст. 1035);</w:t>
      </w:r>
    </w:p>
    <w:p w:rsidR="000E70CB" w:rsidRDefault="000E70C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ноября 2004 г. N 634 "О Правилах отнесения граждан к категории лиц, подвергшихся радиационному воздействию вследствие ядерных испытаний на Семипалатинском полигоне" ("Российская газета", N 257, 19.11.2004);</w:t>
      </w:r>
    </w:p>
    <w:p w:rsidR="000E70CB" w:rsidRDefault="000E70C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2009 г. N 540 "Об утверждении Правил выдачи удостоверений единого образца гражданам, подвергшимся радиационному воздействию вследствие ядерных испытаний на Семипалатинском полигоне" ("Российская газета", N 194, 14.10.2009);</w:t>
      </w:r>
    </w:p>
    <w:p w:rsidR="000E70CB" w:rsidRDefault="000E70C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февраля 1994 г. N 162-р ("Собрание актов Президента и Правительства Российской Федерации", 1994, N 7, ст. 576; "Собрание законодательства Российской Федерации", 1995, N 50, ст. 4931);</w:t>
      </w:r>
    </w:p>
    <w:p w:rsidR="000E70CB" w:rsidRDefault="000E70C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15 марта 1995 г. N 356-р ("Собрание законодательства Российской Федерации", 1995, N 13, ст. 1180; N 50, ст. 4931).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bookmarkStart w:id="3" w:name="P139"/>
      <w:bookmarkEnd w:id="3"/>
      <w:r>
        <w:t>2.6. Исчерпывающий перечень документов, необходимых</w:t>
      </w:r>
    </w:p>
    <w:p w:rsidR="000E70CB" w:rsidRDefault="000E70CB">
      <w:pPr>
        <w:pStyle w:val="ConsPlusNormal"/>
        <w:jc w:val="center"/>
      </w:pPr>
      <w:r>
        <w:lastRenderedPageBreak/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0E70CB" w:rsidRDefault="000E70CB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0E70CB" w:rsidRDefault="000E70CB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0E70CB" w:rsidRDefault="000E70CB">
      <w:pPr>
        <w:pStyle w:val="ConsPlusNormal"/>
        <w:jc w:val="center"/>
      </w:pPr>
      <w:r>
        <w:t>государственной услуги, подлежащих предоставлению заявителем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bookmarkStart w:id="4" w:name="P145"/>
      <w:bookmarkEnd w:id="4"/>
      <w:r>
        <w:t>2.6.1. Для направления в МЧС России представления о выдаче удостоверения гражданин Российской Федерации лично либо через своего представителя, действующего в силу полномочий, основанных на доверенности, заверенной в соответствии с законодательством Российской Федерации, представляет в Комитет:</w:t>
      </w:r>
    </w:p>
    <w:p w:rsidR="000E70CB" w:rsidRDefault="000E70CB">
      <w:pPr>
        <w:pStyle w:val="ConsPlusNormal"/>
        <w:ind w:firstLine="540"/>
        <w:jc w:val="both"/>
      </w:pPr>
      <w:hyperlink w:anchor="P501" w:history="1">
        <w:r>
          <w:rPr>
            <w:color w:val="0000FF"/>
          </w:rPr>
          <w:t>заявление</w:t>
        </w:r>
      </w:hyperlink>
      <w:r>
        <w:t>, указанное в приложении N 2 к Административному регламенту;</w:t>
      </w:r>
    </w:p>
    <w:p w:rsidR="000E70CB" w:rsidRDefault="000E70CB">
      <w:pPr>
        <w:pStyle w:val="ConsPlusNormal"/>
        <w:ind w:firstLine="540"/>
        <w:jc w:val="both"/>
      </w:pPr>
      <w:r>
        <w:t>паспорт гражданина Российской Федерации;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 xml:space="preserve">документ, подтверждающий факт проживания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в периоды радиационного воздействия (выписки из </w:t>
      </w:r>
      <w:proofErr w:type="spellStart"/>
      <w:r>
        <w:t>похозяйственных</w:t>
      </w:r>
      <w:proofErr w:type="spellEnd"/>
      <w:r>
        <w:t xml:space="preserve"> или домовых книг, архивов жилищно-эксплуатационных управлений (жилищно-коммунальных отделов), справки паспортных столов, справки, выданные архивами образовательных учреждений, или другие документы, подтверждающие факт проживания в населенных пунктах, включенных в перечни).</w:t>
      </w:r>
      <w:proofErr w:type="gramEnd"/>
    </w:p>
    <w:p w:rsidR="000E70CB" w:rsidRDefault="000E70CB">
      <w:pPr>
        <w:pStyle w:val="ConsPlusNormal"/>
        <w:ind w:firstLine="540"/>
        <w:jc w:val="both"/>
      </w:pPr>
      <w:r>
        <w:t xml:space="preserve">Одновременно с документами, указанными в настоящем пункте Административного регламента, гражданами представляется </w:t>
      </w:r>
      <w:hyperlink w:anchor="P528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форме, указанной в приложении N 3 к Административному регламенту;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>для военнослужащих факт проживания при прохождении военной службы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кроме вышеперечисленных документов, также подтверждается архивными документами, выданными в установленном порядке архивами Министерства обороны Российской Федерации, с указанием мест дислокации воинских частей (для членов семей военнослужащих - архивными справками о проживании (</w:t>
      </w:r>
      <w:proofErr w:type="spellStart"/>
      <w:r>
        <w:t>непроживании</w:t>
      </w:r>
      <w:proofErr w:type="spellEnd"/>
      <w:proofErr w:type="gramEnd"/>
      <w:r>
        <w:t>) в соответствующий период в военном городке воинской части).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>При обращении граждан за получением удостоверения и представлении документов о проживании в соответствующем населенном пункте за пределами периода радиационного воздействия от граждан могут быть истребованы документы о полученной суммарной (накопленной) эффективной дозе облучения на основании расчетов доз облучения граждан (с учетом особенностей радиационного воздействия при проведении конкретных ядерных испытаний) в соответствии с методикой оценки доз облучения, утвержденной в установленном порядке.</w:t>
      </w:r>
      <w:proofErr w:type="gramEnd"/>
    </w:p>
    <w:p w:rsidR="000E70CB" w:rsidRDefault="000E70CB">
      <w:pPr>
        <w:pStyle w:val="ConsPlusNormal"/>
        <w:ind w:firstLine="540"/>
        <w:jc w:val="both"/>
      </w:pPr>
      <w:bookmarkStart w:id="5" w:name="P152"/>
      <w:bookmarkEnd w:id="5"/>
      <w:r>
        <w:t>2.6.2. В случае утраты (порчи) ранее выданного удостоверения для направления в МЧС России представления о выдаче его дубликата гражданин Российской Федерации лично либо через своего представителя, действующего в силу полномочий, основанных на доверенности, заверенной в соответствии с законодательством Российской Федерации, представляет:</w:t>
      </w:r>
    </w:p>
    <w:p w:rsidR="000E70CB" w:rsidRDefault="000E70CB">
      <w:pPr>
        <w:pStyle w:val="ConsPlusNormal"/>
        <w:ind w:firstLine="540"/>
        <w:jc w:val="both"/>
      </w:pPr>
      <w:r>
        <w:t>заявление, в котором указывает обстоятельства утраты (порчи) удостоверения и место его получения;</w:t>
      </w:r>
    </w:p>
    <w:p w:rsidR="000E70CB" w:rsidRDefault="000E70CB">
      <w:pPr>
        <w:pStyle w:val="ConsPlusNormal"/>
        <w:ind w:firstLine="540"/>
        <w:jc w:val="both"/>
      </w:pPr>
      <w:r>
        <w:t>в случае утраты удостоверения - справку из органа внутренних дел, подтверждающую, что утраченное удостоверение не найдено.</w:t>
      </w:r>
    </w:p>
    <w:p w:rsidR="000E70CB" w:rsidRDefault="000E70CB">
      <w:pPr>
        <w:pStyle w:val="ConsPlusNormal"/>
        <w:ind w:firstLine="540"/>
        <w:jc w:val="both"/>
      </w:pPr>
      <w:r>
        <w:t xml:space="preserve">Заявления и документы, указанные в </w:t>
      </w:r>
      <w:hyperlink w:anchor="P139" w:history="1">
        <w:r>
          <w:rPr>
            <w:color w:val="0000FF"/>
          </w:rPr>
          <w:t>пункте 2.6</w:t>
        </w:r>
      </w:hyperlink>
      <w:r>
        <w:t>, при наличии технической возможности могут быть представлены в форме электронных документов.</w:t>
      </w:r>
    </w:p>
    <w:p w:rsidR="000E70CB" w:rsidRDefault="000E70CB">
      <w:pPr>
        <w:pStyle w:val="ConsPlusNormal"/>
        <w:ind w:firstLine="540"/>
        <w:jc w:val="both"/>
      </w:pPr>
      <w:r>
        <w:t>Заявления и документы, предоставленные в электронной форме:</w:t>
      </w:r>
    </w:p>
    <w:p w:rsidR="000E70CB" w:rsidRDefault="000E70CB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и </w:t>
      </w:r>
      <w:hyperlink r:id="rId1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8" w:history="1">
        <w:r>
          <w:rPr>
            <w:color w:val="0000FF"/>
          </w:rPr>
          <w:t>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0E70CB" w:rsidRDefault="000E70CB">
      <w:pPr>
        <w:pStyle w:val="ConsPlusNormal"/>
        <w:ind w:firstLine="540"/>
        <w:jc w:val="both"/>
      </w:pPr>
      <w:r>
        <w:t>представляются в комитет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0E70CB" w:rsidRDefault="000E70CB">
      <w:pPr>
        <w:pStyle w:val="ConsPlusNormal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0E70CB" w:rsidRDefault="000E70CB">
      <w:pPr>
        <w:pStyle w:val="ConsPlusNormal"/>
        <w:ind w:firstLine="540"/>
        <w:jc w:val="both"/>
      </w:pPr>
      <w:r>
        <w:lastRenderedPageBreak/>
        <w:t>посредством многофункциональных центров предоставления государственных и муниципальных услуг;</w:t>
      </w:r>
    </w:p>
    <w:p w:rsidR="000E70CB" w:rsidRDefault="000E70CB">
      <w:pPr>
        <w:pStyle w:val="ConsPlusNormal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0E70CB" w:rsidRDefault="000E70CB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0E70CB" w:rsidRDefault="000E70CB">
      <w:pPr>
        <w:pStyle w:val="ConsPlusNormal"/>
        <w:jc w:val="center"/>
      </w:pPr>
      <w:r>
        <w:t>в соответствии с нормативными правовыми актами</w:t>
      </w:r>
    </w:p>
    <w:p w:rsidR="000E70CB" w:rsidRDefault="000E70CB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0E70CB" w:rsidRDefault="000E70CB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0E70CB" w:rsidRDefault="000E70CB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0E70CB" w:rsidRDefault="000E70CB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0E70CB" w:rsidRDefault="000E70CB">
      <w:pPr>
        <w:pStyle w:val="ConsPlusNormal"/>
        <w:jc w:val="center"/>
      </w:pPr>
      <w:r>
        <w:t>и иных организаций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В случае если заявители не представили указанные документы самостоятельно, органы социальной защиты населения направляют межведомственный запрос.</w:t>
      </w:r>
    </w:p>
    <w:p w:rsidR="000E70CB" w:rsidRDefault="000E70CB">
      <w:pPr>
        <w:pStyle w:val="ConsPlusNormal"/>
        <w:ind w:firstLine="540"/>
        <w:jc w:val="both"/>
      </w:pPr>
      <w:r>
        <w:t>Органы, предоставляющие настоящую государственную услугу, направляют межведомственный запрос о предоставлении документов, копий документов или сведений, необходимых для предоставления государственных услуг,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документы, копии документов, сведения, если иное не предусмотрено федеральным законодательством.</w:t>
      </w:r>
    </w:p>
    <w:p w:rsidR="000E70CB" w:rsidRDefault="000E70CB">
      <w:pPr>
        <w:pStyle w:val="ConsPlusNormal"/>
        <w:ind w:firstLine="540"/>
        <w:jc w:val="both"/>
      </w:pPr>
      <w:r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документ, копию документа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bookmarkStart w:id="6" w:name="P176"/>
      <w:bookmarkEnd w:id="6"/>
      <w:r>
        <w:t>2.8. Исчерпывающий перечень оснований для отказа в приеме</w:t>
      </w:r>
    </w:p>
    <w:p w:rsidR="000E70CB" w:rsidRDefault="000E70CB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0E70CB" w:rsidRDefault="000E70CB">
      <w:pPr>
        <w:pStyle w:val="ConsPlusNormal"/>
        <w:jc w:val="center"/>
      </w:pPr>
      <w:r>
        <w:t>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Основанием для отказа в направлении в МЧС России представления о выдаче удостоверения является:</w:t>
      </w:r>
    </w:p>
    <w:p w:rsidR="000E70CB" w:rsidRDefault="000E70CB">
      <w:pPr>
        <w:pStyle w:val="ConsPlusNormal"/>
        <w:ind w:firstLine="540"/>
        <w:jc w:val="both"/>
      </w:pPr>
      <w:r>
        <w:t>проживание гражданина за пределами Новгородской области;</w:t>
      </w:r>
    </w:p>
    <w:p w:rsidR="000E70CB" w:rsidRDefault="000E70CB">
      <w:pPr>
        <w:pStyle w:val="ConsPlusNormal"/>
        <w:ind w:firstLine="540"/>
        <w:jc w:val="both"/>
      </w:pPr>
      <w:r>
        <w:t>отсутствие у лица гражданства Российской Федерации;</w:t>
      </w:r>
    </w:p>
    <w:p w:rsidR="000E70CB" w:rsidRDefault="000E70CB">
      <w:pPr>
        <w:pStyle w:val="ConsPlusNormal"/>
        <w:ind w:firstLine="540"/>
        <w:jc w:val="both"/>
      </w:pPr>
      <w:r>
        <w:t xml:space="preserve">непредставление или неполное представление документов, указанных в </w:t>
      </w:r>
      <w:hyperlink w:anchor="P139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2.9. Исчерпывающий перечень оснований для приостановления</w:t>
      </w:r>
    </w:p>
    <w:p w:rsidR="000E70CB" w:rsidRDefault="000E70CB">
      <w:pPr>
        <w:pStyle w:val="ConsPlusNormal"/>
        <w:jc w:val="center"/>
      </w:pPr>
      <w:r>
        <w:t>или отказа в предоставлении 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Основаниями для приостановления или </w:t>
      </w:r>
      <w:proofErr w:type="gramStart"/>
      <w:r>
        <w:t>отказе</w:t>
      </w:r>
      <w:proofErr w:type="gramEnd"/>
      <w:r>
        <w:t xml:space="preserve"> в предоставлении государственной услуги являются:</w:t>
      </w:r>
    </w:p>
    <w:p w:rsidR="000E70CB" w:rsidRDefault="000E70CB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39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0E70CB" w:rsidRDefault="000E70CB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услуги, нет.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bookmarkStart w:id="7" w:name="P196"/>
      <w:bookmarkEnd w:id="7"/>
      <w:r>
        <w:t xml:space="preserve">2.11. Порядок, размер и основания взимания </w:t>
      </w:r>
      <w:proofErr w:type="gramStart"/>
      <w:r>
        <w:t>государственной</w:t>
      </w:r>
      <w:proofErr w:type="gramEnd"/>
    </w:p>
    <w:p w:rsidR="000E70CB" w:rsidRDefault="000E70CB">
      <w:pPr>
        <w:pStyle w:val="ConsPlusNormal"/>
        <w:jc w:val="center"/>
      </w:pPr>
      <w:r>
        <w:t>пошлины или иной платы, взимаемой за предоставление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0E70CB" w:rsidRDefault="000E70CB">
      <w:pPr>
        <w:pStyle w:val="ConsPlusNormal"/>
        <w:jc w:val="center"/>
      </w:pPr>
      <w:r>
        <w:t>запроса о предоставлении государственной услуги</w:t>
      </w:r>
    </w:p>
    <w:p w:rsidR="000E70CB" w:rsidRDefault="000E70CB">
      <w:pPr>
        <w:pStyle w:val="ConsPlusNormal"/>
        <w:jc w:val="center"/>
      </w:pPr>
      <w:r>
        <w:t>и при получении результата предоставления таких услуг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ее предоставления не должен превышать 10 минут.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2.13. Срок и порядок регистрации запроса заявителя</w:t>
      </w:r>
    </w:p>
    <w:p w:rsidR="000E70CB" w:rsidRDefault="000E70CB">
      <w:pPr>
        <w:pStyle w:val="ConsPlusNormal"/>
        <w:jc w:val="center"/>
      </w:pPr>
      <w:r>
        <w:t>о предоставлении государственной услуги и услуги,</w:t>
      </w:r>
    </w:p>
    <w:p w:rsidR="000E70CB" w:rsidRDefault="000E70CB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0E70CB" w:rsidRDefault="000E70CB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2.14. Требования к помещениям, в которых предоставляется</w:t>
      </w:r>
    </w:p>
    <w:p w:rsidR="000E70CB" w:rsidRDefault="000E70CB">
      <w:pPr>
        <w:pStyle w:val="ConsPlusNormal"/>
        <w:jc w:val="center"/>
      </w:pPr>
      <w:r>
        <w:t>государственная услуга, услуга, предоставляемая</w:t>
      </w:r>
    </w:p>
    <w:p w:rsidR="000E70CB" w:rsidRDefault="000E70CB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0E70CB" w:rsidRDefault="000E70CB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0E70CB" w:rsidRDefault="000E70CB">
      <w:pPr>
        <w:pStyle w:val="ConsPlusNormal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>, текстовой и мультимедийной</w:t>
      </w:r>
    </w:p>
    <w:p w:rsidR="000E70CB" w:rsidRDefault="000E70CB">
      <w:pPr>
        <w:pStyle w:val="ConsPlusNormal"/>
        <w:jc w:val="center"/>
      </w:pPr>
      <w:r>
        <w:t>информации о порядке предоставления таких услуг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Требования к размещению и оформлению помещений.</w:t>
      </w:r>
    </w:p>
    <w:p w:rsidR="000E70CB" w:rsidRDefault="000E70CB">
      <w:pPr>
        <w:pStyle w:val="ConsPlusNormal"/>
        <w:ind w:firstLine="540"/>
        <w:jc w:val="both"/>
      </w:pPr>
      <w:r>
        <w:t>Помещение комитета должно соответствовать санитарно-эпидемиологическим правилам и нормативам, оборудоваться противопожарной системой безопасности и средствами порошкового пожаротушения.</w:t>
      </w:r>
    </w:p>
    <w:p w:rsidR="000E70CB" w:rsidRDefault="000E70CB">
      <w:pPr>
        <w:pStyle w:val="ConsPlusNormal"/>
        <w:ind w:firstLine="540"/>
        <w:jc w:val="both"/>
      </w:pPr>
      <w:r>
        <w:t>Требования к размещению мест ожидания:</w:t>
      </w:r>
    </w:p>
    <w:p w:rsidR="000E70CB" w:rsidRDefault="000E70CB">
      <w:pPr>
        <w:pStyle w:val="ConsPlusNormal"/>
        <w:ind w:firstLine="540"/>
        <w:jc w:val="both"/>
      </w:pPr>
      <w:r>
        <w:t>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0E70CB" w:rsidRDefault="000E70CB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0E70CB" w:rsidRDefault="000E70CB">
      <w:pPr>
        <w:pStyle w:val="ConsPlusNormal"/>
        <w:ind w:firstLine="540"/>
        <w:jc w:val="both"/>
      </w:pPr>
      <w:r>
        <w:t>Требования к парковочным местам:</w:t>
      </w:r>
    </w:p>
    <w:p w:rsidR="000E70CB" w:rsidRDefault="000E70CB">
      <w:pPr>
        <w:pStyle w:val="ConsPlusNormal"/>
        <w:ind w:firstLine="540"/>
        <w:jc w:val="both"/>
      </w:pPr>
      <w:r>
        <w:t xml:space="preserve">на территории, прилегающей к месторасположению комитета, оборудуются места для парковки автотранспортных средств - не менее 2 </w:t>
      </w:r>
      <w:proofErr w:type="spellStart"/>
      <w:r>
        <w:t>машиномест</w:t>
      </w:r>
      <w:proofErr w:type="spellEnd"/>
      <w:r>
        <w:t>;</w:t>
      </w:r>
    </w:p>
    <w:p w:rsidR="000E70CB" w:rsidRDefault="000E70CB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0E70CB" w:rsidRDefault="000E70CB">
      <w:pPr>
        <w:pStyle w:val="ConsPlusNormal"/>
        <w:ind w:firstLine="540"/>
        <w:jc w:val="both"/>
      </w:pPr>
      <w:r>
        <w:t>Требования к оформлению входа в здание:</w:t>
      </w:r>
    </w:p>
    <w:p w:rsidR="000E70CB" w:rsidRDefault="000E70CB">
      <w:pPr>
        <w:pStyle w:val="ConsPlusNormal"/>
        <w:ind w:firstLine="540"/>
        <w:jc w:val="both"/>
      </w:pPr>
      <w:r>
        <w:t>здание, в котором расположен комитет, должно быть оборудовано удобной лестницей с поручнями для свободного доступа заявителей в помещение;</w:t>
      </w:r>
    </w:p>
    <w:p w:rsidR="000E70CB" w:rsidRDefault="000E70CB">
      <w:pPr>
        <w:pStyle w:val="ConsPlusNormal"/>
        <w:ind w:firstLine="540"/>
        <w:jc w:val="both"/>
      </w:pPr>
      <w: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0E70CB" w:rsidRDefault="000E70CB">
      <w:pPr>
        <w:pStyle w:val="ConsPlusNormal"/>
        <w:ind w:firstLine="540"/>
        <w:jc w:val="both"/>
      </w:pPr>
      <w:r>
        <w:t>наименование органа социальной защиты;</w:t>
      </w:r>
    </w:p>
    <w:p w:rsidR="000E70CB" w:rsidRDefault="000E70CB">
      <w:pPr>
        <w:pStyle w:val="ConsPlusNormal"/>
        <w:ind w:firstLine="540"/>
        <w:jc w:val="both"/>
      </w:pPr>
      <w:r>
        <w:t>режим работы;</w:t>
      </w:r>
    </w:p>
    <w:p w:rsidR="000E70CB" w:rsidRDefault="000E70CB">
      <w:pPr>
        <w:pStyle w:val="ConsPlusNormal"/>
        <w:ind w:firstLine="540"/>
        <w:jc w:val="both"/>
      </w:pPr>
      <w:r>
        <w:t>вход и выход из здания оборудуются соответствующими указателями.</w:t>
      </w:r>
    </w:p>
    <w:p w:rsidR="000E70CB" w:rsidRDefault="000E70CB">
      <w:pPr>
        <w:pStyle w:val="ConsPlusNormal"/>
        <w:ind w:firstLine="540"/>
        <w:jc w:val="both"/>
      </w:pPr>
      <w:r>
        <w:t xml:space="preserve">Информационные таблички должны размещаться рядом </w:t>
      </w:r>
      <w:proofErr w:type="gramStart"/>
      <w:r>
        <w:t>со</w:t>
      </w:r>
      <w:proofErr w:type="gramEnd"/>
      <w:r>
        <w:t xml:space="preserve"> входом либо на двери входа так, чтобы их хорошо видели посетители.</w:t>
      </w:r>
    </w:p>
    <w:p w:rsidR="000E70CB" w:rsidRDefault="000E70CB">
      <w:pPr>
        <w:pStyle w:val="ConsPlusNormal"/>
        <w:ind w:firstLine="540"/>
        <w:jc w:val="both"/>
      </w:pPr>
      <w:r>
        <w:lastRenderedPageBreak/>
        <w:t>Фасад здания (строения) должен быть оборудован осветительными приборами.</w:t>
      </w:r>
    </w:p>
    <w:p w:rsidR="000E70CB" w:rsidRDefault="000E70CB">
      <w:pPr>
        <w:pStyle w:val="ConsPlusNormal"/>
        <w:ind w:firstLine="540"/>
        <w:jc w:val="both"/>
      </w:pPr>
      <w:r>
        <w:t>Требования к местам для информирования,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0E70CB" w:rsidRDefault="000E70CB">
      <w:pPr>
        <w:pStyle w:val="ConsPlusNormal"/>
        <w:ind w:firstLine="540"/>
        <w:jc w:val="both"/>
      </w:pPr>
      <w:r>
        <w:t>Требования к местам приема заявителей:</w:t>
      </w:r>
    </w:p>
    <w:p w:rsidR="000E70CB" w:rsidRDefault="000E70CB">
      <w:pPr>
        <w:pStyle w:val="ConsPlusNormal"/>
        <w:ind w:firstLine="540"/>
        <w:jc w:val="both"/>
      </w:pPr>
      <w:r>
        <w:t>кабинеты приема заявителей должны быть оборудованы информационными табличками с указанием:</w:t>
      </w:r>
    </w:p>
    <w:p w:rsidR="000E70CB" w:rsidRDefault="000E70CB">
      <w:pPr>
        <w:pStyle w:val="ConsPlusNormal"/>
        <w:ind w:firstLine="540"/>
        <w:jc w:val="both"/>
      </w:pPr>
      <w:r>
        <w:t>номера кабинета;</w:t>
      </w:r>
    </w:p>
    <w:p w:rsidR="000E70CB" w:rsidRDefault="000E70CB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времени перерыва на обед;</w:t>
      </w:r>
    </w:p>
    <w:p w:rsidR="000E70CB" w:rsidRDefault="000E70CB">
      <w:pPr>
        <w:pStyle w:val="ConsPlusNormal"/>
        <w:ind w:firstLine="540"/>
        <w:jc w:val="both"/>
      </w:pPr>
      <w:r>
        <w:t>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0E70CB" w:rsidRDefault="000E70CB">
      <w:pPr>
        <w:pStyle w:val="ConsPlusNormal"/>
        <w:ind w:firstLine="540"/>
        <w:jc w:val="both"/>
      </w:pPr>
      <w:r>
        <w:t>место для приема заявителя должно быть снабжено стулом, иметь место для письма и раскладки документов.</w:t>
      </w:r>
    </w:p>
    <w:p w:rsidR="000E70CB" w:rsidRDefault="000E70CB">
      <w:pPr>
        <w:pStyle w:val="ConsPlusNormal"/>
        <w:ind w:firstLine="540"/>
        <w:jc w:val="both"/>
      </w:pPr>
      <w:r>
        <w:t>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2.15. Показатели доступности и качества государственной</w:t>
      </w:r>
    </w:p>
    <w:p w:rsidR="000E70CB" w:rsidRDefault="000E70CB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0E70CB" w:rsidRDefault="000E70CB">
      <w:pPr>
        <w:pStyle w:val="ConsPlusNormal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0E70CB" w:rsidRDefault="000E70CB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0E70CB" w:rsidRDefault="000E70CB">
      <w:pPr>
        <w:pStyle w:val="ConsPlusNormal"/>
        <w:jc w:val="center"/>
      </w:pPr>
      <w:r>
        <w:t>государственной услуги в многофункциональном центре</w:t>
      </w:r>
    </w:p>
    <w:p w:rsidR="000E70CB" w:rsidRDefault="000E70CB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0E70CB" w:rsidRDefault="000E70CB">
      <w:pPr>
        <w:pStyle w:val="ConsPlusNormal"/>
        <w:jc w:val="center"/>
      </w:pPr>
      <w:r>
        <w:t>возможность получения информации о ходе предоставления,</w:t>
      </w:r>
    </w:p>
    <w:p w:rsidR="000E70CB" w:rsidRDefault="000E70CB">
      <w:pPr>
        <w:pStyle w:val="ConsPlusNormal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0E70CB" w:rsidRDefault="000E70CB">
      <w:pPr>
        <w:pStyle w:val="ConsPlusNormal"/>
        <w:jc w:val="center"/>
      </w:pPr>
      <w:r>
        <w:t>технологий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0E70CB" w:rsidRDefault="000E70CB">
      <w:pPr>
        <w:pStyle w:val="ConsPlusNormal"/>
        <w:ind w:firstLine="540"/>
        <w:jc w:val="both"/>
      </w:pPr>
      <w:r>
        <w:t>обоснованность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своевременность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результативность (эффективность) предоставления государственной услуги, выражающаяся в отсутствии жалоб со стороны получателей государственной услуги на качество обслуживания при предоставлении государственной услуги.</w:t>
      </w:r>
    </w:p>
    <w:p w:rsidR="000E70CB" w:rsidRDefault="000E70CB">
      <w:pPr>
        <w:pStyle w:val="ConsPlusNormal"/>
        <w:ind w:firstLine="540"/>
        <w:jc w:val="both"/>
      </w:pPr>
      <w:r>
        <w:t>Показателем доступности государственной услуги является уровень информированности получателя государственной услуги.</w:t>
      </w:r>
    </w:p>
    <w:p w:rsidR="000E70CB" w:rsidRDefault="000E70CB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0E70CB" w:rsidRDefault="000E70CB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0E70CB" w:rsidRDefault="000E70CB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0E70CB" w:rsidRDefault="000E70CB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0E70CB" w:rsidRDefault="000E70CB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0E70CB" w:rsidRDefault="000E70CB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0E70CB" w:rsidRDefault="000E70CB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 и МФЦ.</w:t>
      </w:r>
    </w:p>
    <w:p w:rsidR="000E70CB" w:rsidRDefault="000E70CB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0E70CB" w:rsidRDefault="000E70CB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0E70CB" w:rsidRDefault="000E70CB">
      <w:pPr>
        <w:pStyle w:val="ConsPlusNormal"/>
        <w:ind w:firstLine="540"/>
        <w:jc w:val="both"/>
      </w:pPr>
      <w:r>
        <w:t>четкость изложения информации;</w:t>
      </w:r>
    </w:p>
    <w:p w:rsidR="000E70CB" w:rsidRDefault="000E70CB">
      <w:pPr>
        <w:pStyle w:val="ConsPlusNormal"/>
        <w:ind w:firstLine="540"/>
        <w:jc w:val="both"/>
      </w:pPr>
      <w:r>
        <w:t>полнота информирования;</w:t>
      </w:r>
    </w:p>
    <w:p w:rsidR="000E70CB" w:rsidRDefault="000E70CB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0E70CB" w:rsidRDefault="000E70CB">
      <w:pPr>
        <w:pStyle w:val="ConsPlusNormal"/>
        <w:ind w:firstLine="540"/>
        <w:jc w:val="both"/>
      </w:pPr>
      <w:r>
        <w:lastRenderedPageBreak/>
        <w:t>удобство и доступность получения информации;</w:t>
      </w:r>
    </w:p>
    <w:p w:rsidR="000E70CB" w:rsidRDefault="000E70CB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0E70CB" w:rsidRDefault="000E70CB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39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0E70CB" w:rsidRDefault="000E70CB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2.16. Иные требования, в том числе учитывающие особенности</w:t>
      </w:r>
    </w:p>
    <w:p w:rsidR="000E70CB" w:rsidRDefault="000E70CB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0E70CB" w:rsidRDefault="000E70CB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0E70CB" w:rsidRDefault="000E70CB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0E70CB" w:rsidRDefault="000E70CB">
      <w:pPr>
        <w:pStyle w:val="ConsPlusNormal"/>
        <w:jc w:val="center"/>
      </w:pPr>
      <w:r>
        <w:t>в электронной форме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Административные действия сотрудников комитета, предусмотренные </w:t>
      </w:r>
      <w:hyperlink w:anchor="P301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комитетом и МФЦ.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0E70CB" w:rsidRDefault="000E70CB">
      <w:pPr>
        <w:pStyle w:val="ConsPlusNormal"/>
        <w:jc w:val="center"/>
      </w:pPr>
      <w:r>
        <w:t>административных процедур, требования к порядку</w:t>
      </w:r>
    </w:p>
    <w:p w:rsidR="000E70CB" w:rsidRDefault="000E70CB">
      <w:pPr>
        <w:pStyle w:val="ConsPlusNormal"/>
        <w:jc w:val="center"/>
      </w:pPr>
      <w:r>
        <w:t>их выполнения, в том числе особенности выполнения</w:t>
      </w:r>
    </w:p>
    <w:p w:rsidR="000E70CB" w:rsidRDefault="000E70CB">
      <w:pPr>
        <w:pStyle w:val="ConsPlusNormal"/>
        <w:jc w:val="center"/>
      </w:pPr>
      <w:r>
        <w:t>административных процедур в электронной форме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  <w:outlineLvl w:val="2"/>
      </w:pPr>
      <w:r>
        <w:t>3.1. Описание последовательности действий при предоставлении государственной услуги:</w:t>
      </w:r>
    </w:p>
    <w:p w:rsidR="000E70CB" w:rsidRDefault="000E70CB">
      <w:pPr>
        <w:pStyle w:val="ConsPlusNormal"/>
        <w:ind w:firstLine="540"/>
        <w:jc w:val="both"/>
      </w:pPr>
      <w:r>
        <w:t>прием и проверка документов, необходимых для направления в МЧС России представления о выдаче удостоверения;</w:t>
      </w:r>
    </w:p>
    <w:p w:rsidR="000E70CB" w:rsidRDefault="000E70CB">
      <w:pPr>
        <w:pStyle w:val="ConsPlusNormal"/>
        <w:ind w:firstLine="540"/>
        <w:jc w:val="both"/>
      </w:pPr>
      <w:r>
        <w:t xml:space="preserve">снятие копий с представленных документов, </w:t>
      </w:r>
      <w:proofErr w:type="gramStart"/>
      <w:r>
        <w:t>заверение копий</w:t>
      </w:r>
      <w:proofErr w:type="gramEnd"/>
      <w:r>
        <w:t xml:space="preserve"> представленных документов;</w:t>
      </w:r>
    </w:p>
    <w:p w:rsidR="000E70CB" w:rsidRDefault="000E70CB">
      <w:pPr>
        <w:pStyle w:val="ConsPlusNormal"/>
        <w:ind w:firstLine="540"/>
        <w:jc w:val="both"/>
      </w:pPr>
      <w:r>
        <w:t>принятие решения о выдаче либо отказе в выдаче удостоверения</w:t>
      </w:r>
    </w:p>
    <w:p w:rsidR="000E70CB" w:rsidRDefault="000E70CB">
      <w:pPr>
        <w:pStyle w:val="ConsPlusNormal"/>
        <w:ind w:firstLine="540"/>
        <w:jc w:val="both"/>
      </w:pPr>
      <w:r>
        <w:t>направление в МЧС России представления о выдаче удостоверения.</w:t>
      </w:r>
    </w:p>
    <w:p w:rsidR="000E70CB" w:rsidRDefault="000E70CB">
      <w:pPr>
        <w:pStyle w:val="ConsPlusNormal"/>
        <w:ind w:firstLine="540"/>
        <w:jc w:val="both"/>
      </w:pPr>
      <w:r>
        <w:t>выдача удостоверений.</w:t>
      </w:r>
    </w:p>
    <w:p w:rsidR="000E70CB" w:rsidRDefault="000E70CB">
      <w:pPr>
        <w:pStyle w:val="ConsPlusNormal"/>
        <w:ind w:firstLine="540"/>
        <w:jc w:val="both"/>
      </w:pPr>
      <w:hyperlink w:anchor="P414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государственной услуги приведена в приложении N 1 к настоящему Административному регламенту.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bookmarkStart w:id="8" w:name="P301"/>
      <w:bookmarkEnd w:id="8"/>
      <w:r>
        <w:t>3.2. Порядок приема и проверки документов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Основанием для начала получения государственной услуги является представление гражданином путем личной явки либо через представителя, действующего в силу полномочий.</w:t>
      </w:r>
    </w:p>
    <w:p w:rsidR="000E70CB" w:rsidRDefault="000E70CB">
      <w:pPr>
        <w:pStyle w:val="ConsPlusNormal"/>
        <w:ind w:firstLine="540"/>
        <w:jc w:val="both"/>
      </w:pPr>
      <w:r>
        <w:t xml:space="preserve">В случае если удостоверение ранее не выдавалось, представляются документы, перечисленные в </w:t>
      </w:r>
      <w:hyperlink w:anchor="P145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 Если необходим дубликат ранее выданного удостоверения, представляются документы, перечисленные в </w:t>
      </w:r>
      <w:hyperlink w:anchor="P152" w:history="1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регламента.</w:t>
      </w:r>
    </w:p>
    <w:p w:rsidR="000E70CB" w:rsidRDefault="000E70CB">
      <w:pPr>
        <w:pStyle w:val="ConsPlusNormal"/>
        <w:ind w:firstLine="540"/>
        <w:jc w:val="both"/>
      </w:pPr>
      <w:r>
        <w:t>Специалист комитета устанавливает предмет обращения, устанавливает личность и полномочия заявителя, в том числе полномочия представителя.</w:t>
      </w:r>
    </w:p>
    <w:p w:rsidR="000E70CB" w:rsidRDefault="000E70CB">
      <w:pPr>
        <w:pStyle w:val="ConsPlusNormal"/>
        <w:ind w:firstLine="540"/>
        <w:jc w:val="both"/>
      </w:pPr>
      <w:r>
        <w:t>Специалист принимает и одновременно проверяет представленные документы:</w:t>
      </w:r>
    </w:p>
    <w:p w:rsidR="000E70CB" w:rsidRDefault="000E70CB">
      <w:pPr>
        <w:pStyle w:val="ConsPlusNormal"/>
        <w:ind w:firstLine="540"/>
        <w:jc w:val="both"/>
      </w:pPr>
      <w:r>
        <w:t>на наличие гражданства Российской Федерации и места жительства на территории Новгородской области;</w:t>
      </w:r>
    </w:p>
    <w:p w:rsidR="000E70CB" w:rsidRDefault="000E70CB">
      <w:pPr>
        <w:pStyle w:val="ConsPlusNormal"/>
        <w:ind w:firstLine="540"/>
        <w:jc w:val="both"/>
      </w:pPr>
      <w:r>
        <w:t xml:space="preserve">на наличие всех необходимых для направления в МЧС России представления о выдаче удостоверения документов, перечисленных в </w:t>
      </w:r>
      <w:hyperlink w:anchor="P145" w:history="1">
        <w:r>
          <w:rPr>
            <w:color w:val="0000FF"/>
          </w:rPr>
          <w:t>пункте 2.6.1</w:t>
        </w:r>
      </w:hyperlink>
      <w:r>
        <w:t xml:space="preserve"> или </w:t>
      </w:r>
      <w:hyperlink w:anchor="P152" w:history="1">
        <w:r>
          <w:rPr>
            <w:color w:val="0000FF"/>
          </w:rPr>
          <w:t>2.6.2</w:t>
        </w:r>
      </w:hyperlink>
      <w:r>
        <w:t xml:space="preserve"> настоящего Административного регламента;</w:t>
      </w:r>
    </w:p>
    <w:p w:rsidR="000E70CB" w:rsidRDefault="000E70CB">
      <w:pPr>
        <w:pStyle w:val="ConsPlusNormal"/>
        <w:ind w:firstLine="540"/>
        <w:jc w:val="both"/>
      </w:pPr>
      <w:r>
        <w:t>на их соответствие предъявляемым требованиям;</w:t>
      </w:r>
    </w:p>
    <w:p w:rsidR="000E70CB" w:rsidRDefault="000E70CB">
      <w:pPr>
        <w:pStyle w:val="ConsPlusNormal"/>
        <w:ind w:firstLine="540"/>
        <w:jc w:val="both"/>
      </w:pPr>
      <w:r>
        <w:t>на 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0E70CB" w:rsidRDefault="000E70CB">
      <w:pPr>
        <w:pStyle w:val="ConsPlusNormal"/>
        <w:ind w:firstLine="540"/>
        <w:jc w:val="both"/>
      </w:pPr>
      <w:r>
        <w:t xml:space="preserve">Срок выполнения административной процедуры по приему документов составляет не более </w:t>
      </w:r>
      <w:r>
        <w:lastRenderedPageBreak/>
        <w:t>15 минут.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 xml:space="preserve">Во всех случаях возврата документов результат действия фиксируется специалистом путем внесения соответствующей записи (предложено представить дополнительные документы или разъяснены причины отказа в направлении в МЧС России представления о выдаче удостоверения) в </w:t>
      </w:r>
      <w:hyperlink w:anchor="P621" w:history="1">
        <w:r>
          <w:rPr>
            <w:color w:val="0000FF"/>
          </w:rPr>
          <w:t>Журнал</w:t>
        </w:r>
      </w:hyperlink>
      <w:r>
        <w:t xml:space="preserve"> регистрации приема граждан по вопросу направления в МЧС России представлений о выдаче удостоверений единого образца гражданам, подвергшимся радиационному воздействию вследствие ядерных испытаний на Семипалатинском полигоне (приложение N 5</w:t>
      </w:r>
      <w:proofErr w:type="gramEnd"/>
      <w:r>
        <w:t xml:space="preserve"> к Административному регламенту).</w:t>
      </w:r>
    </w:p>
    <w:p w:rsidR="000E70CB" w:rsidRDefault="000E70CB">
      <w:pPr>
        <w:pStyle w:val="ConsPlusNormal"/>
        <w:ind w:firstLine="540"/>
        <w:jc w:val="both"/>
      </w:pPr>
      <w:r>
        <w:t>В случае если все документы в наличии и соответствуют предъявляемым к ним требованиям, специалист снимает копии с представленных документов, заверяет их в установленном порядке с указанием должности, фамилии, имени, отчества специалиста, даты. Оригиналы возвращаются заявителю.</w:t>
      </w:r>
    </w:p>
    <w:p w:rsidR="000E70CB" w:rsidRDefault="000E70CB">
      <w:pPr>
        <w:pStyle w:val="ConsPlusNormal"/>
        <w:ind w:firstLine="540"/>
        <w:jc w:val="both"/>
      </w:pPr>
      <w:r>
        <w:t>В завершение приема гражданину разъясняется, в какой срок МЧС России осуществляет выдачу удостоверения.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3.3. Порядок принятия решения и предоставления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Комиссия, созданная приказом комитета в целях </w:t>
      </w:r>
      <w:proofErr w:type="gramStart"/>
      <w:r>
        <w:t>реализации Порядка выдачи удостоверений единого образца</w:t>
      </w:r>
      <w:proofErr w:type="gramEnd"/>
      <w:r>
        <w:t xml:space="preserve"> гражданам, подвергшимся радиационному воздействию вследствие ядерных испытаний на Семипалатинском полигоне, производит правовую оценку представленных заявителем документов и принимает решение о выдаче либо отказе в выдаче удостоверения, которое оформляет соответствующим протоколом. Решение комиссии принимается в месячный срок со дня поступления заявления гражданина и документов, необходимых для предоставления государственной услуги. Решение комиссии оформляется протоколом и подписывается членами комиссии.</w:t>
      </w:r>
    </w:p>
    <w:p w:rsidR="000E70CB" w:rsidRDefault="000E70CB">
      <w:pPr>
        <w:pStyle w:val="ConsPlusNormal"/>
        <w:ind w:firstLine="540"/>
        <w:jc w:val="both"/>
      </w:pPr>
      <w:r>
        <w:t>Решение комиссии о предоставлении или отказе в предоставлении государственной услуги утверждается приказом руководителя комитета либо его заместителем.</w:t>
      </w:r>
    </w:p>
    <w:p w:rsidR="000E70CB" w:rsidRDefault="000E70CB">
      <w:pPr>
        <w:pStyle w:val="ConsPlusNormal"/>
        <w:ind w:firstLine="540"/>
        <w:jc w:val="both"/>
      </w:pPr>
      <w:r>
        <w:t>По итогам принятия положительного решения специалист вносит сведения в реестр учета граждан, подвергшихся радиационному воздействию.</w:t>
      </w:r>
    </w:p>
    <w:p w:rsidR="000E70CB" w:rsidRDefault="000E70CB">
      <w:pPr>
        <w:pStyle w:val="ConsPlusNormal"/>
        <w:ind w:firstLine="540"/>
        <w:jc w:val="both"/>
      </w:pPr>
      <w:r>
        <w:t>Специалист, осуществивший прием документов, несет ответственность за направление в МЧС России представления о выдаче удостоверения.</w:t>
      </w:r>
    </w:p>
    <w:p w:rsidR="000E70CB" w:rsidRDefault="000E70CB">
      <w:pPr>
        <w:pStyle w:val="ConsPlusNormal"/>
        <w:ind w:firstLine="540"/>
        <w:jc w:val="both"/>
      </w:pPr>
      <w:r>
        <w:t>Специалист оформляет представление о выдаче удостоверения. Представление подписывается заместителем руководителя комитета, курирующим предоставление государственной услуги.</w:t>
      </w:r>
    </w:p>
    <w:p w:rsidR="000E70CB" w:rsidRDefault="000E70CB">
      <w:pPr>
        <w:pStyle w:val="ConsPlusNormal"/>
        <w:ind w:firstLine="540"/>
        <w:jc w:val="both"/>
      </w:pPr>
      <w:r>
        <w:t>Максимальный срок выполнения действия составляет 10 дней со дня подачи гражданином необходимых документов.</w:t>
      </w:r>
    </w:p>
    <w:p w:rsidR="000E70CB" w:rsidRDefault="000E70CB">
      <w:pPr>
        <w:pStyle w:val="ConsPlusNormal"/>
        <w:ind w:firstLine="540"/>
        <w:jc w:val="both"/>
      </w:pPr>
      <w:r>
        <w:t>При поступлении удостоверения из МЧС России в комитет гражданину в 3-дневный срок направляется уведомление о возможности его получения.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3.4. Порядок выдачи заявителю удостоверения установленного</w:t>
      </w:r>
    </w:p>
    <w:p w:rsidR="000E70CB" w:rsidRDefault="000E70CB">
      <w:pPr>
        <w:pStyle w:val="ConsPlusNormal"/>
        <w:jc w:val="center"/>
      </w:pPr>
      <w:r>
        <w:t>образца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удостоверения должностным лицом, ответственным за предоставление государственной услуги.</w:t>
      </w:r>
    </w:p>
    <w:p w:rsidR="000E70CB" w:rsidRDefault="000E70CB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услуги:</w:t>
      </w:r>
    </w:p>
    <w:p w:rsidR="000E70CB" w:rsidRDefault="000E70CB">
      <w:pPr>
        <w:pStyle w:val="ConsPlusNormal"/>
        <w:ind w:firstLine="540"/>
        <w:jc w:val="both"/>
      </w:pPr>
      <w:r>
        <w:t>выдает получателю под роспись удостоверение, предварительно сняв с него копию для приобщения к личному делу получателя, не позднее 10 рабочих дней после подписания должностным лицом комитета удостоверения.</w:t>
      </w:r>
    </w:p>
    <w:p w:rsidR="000E70CB" w:rsidRDefault="000E70CB">
      <w:pPr>
        <w:pStyle w:val="ConsPlusNormal"/>
        <w:ind w:firstLine="540"/>
        <w:jc w:val="both"/>
      </w:pPr>
      <w:r>
        <w:t xml:space="preserve">Выданное удостоверение регистрируется в </w:t>
      </w:r>
      <w:hyperlink w:anchor="P588" w:history="1">
        <w:r>
          <w:rPr>
            <w:color w:val="0000FF"/>
          </w:rPr>
          <w:t>Реестре</w:t>
        </w:r>
      </w:hyperlink>
      <w:r>
        <w:t xml:space="preserve"> учета, формы которого установлены нормативными правовыми актами Российской Федерации (приложение N 4 к Административному регламенту);</w:t>
      </w:r>
    </w:p>
    <w:p w:rsidR="000E70CB" w:rsidRDefault="000E70CB">
      <w:pPr>
        <w:pStyle w:val="ConsPlusNormal"/>
        <w:ind w:firstLine="540"/>
        <w:jc w:val="both"/>
      </w:pPr>
      <w:r>
        <w:t>брошюрует личное дело получателя, к которому приобщаются:</w:t>
      </w:r>
    </w:p>
    <w:p w:rsidR="000E70CB" w:rsidRDefault="000E70CB">
      <w:pPr>
        <w:pStyle w:val="ConsPlusNormal"/>
        <w:ind w:firstLine="540"/>
        <w:jc w:val="both"/>
      </w:pPr>
      <w:r>
        <w:t>заявление;</w:t>
      </w:r>
    </w:p>
    <w:p w:rsidR="000E70CB" w:rsidRDefault="000E70CB">
      <w:pPr>
        <w:pStyle w:val="ConsPlusNormal"/>
        <w:ind w:firstLine="540"/>
        <w:jc w:val="both"/>
      </w:pPr>
      <w:r>
        <w:lastRenderedPageBreak/>
        <w:t>документы, представленные заявителем;</w:t>
      </w:r>
    </w:p>
    <w:p w:rsidR="000E70CB" w:rsidRDefault="000E70CB">
      <w:pPr>
        <w:pStyle w:val="ConsPlusNormal"/>
        <w:ind w:firstLine="540"/>
        <w:jc w:val="both"/>
      </w:pPr>
      <w:r>
        <w:t>копия удостоверения.</w:t>
      </w:r>
    </w:p>
    <w:p w:rsidR="000E70CB" w:rsidRDefault="000E70CB">
      <w:pPr>
        <w:pStyle w:val="ConsPlusNormal"/>
        <w:ind w:firstLine="540"/>
        <w:jc w:val="both"/>
      </w:pPr>
      <w:r>
        <w:t>Срок формирования личного дела получателя составляет не более 15 минут.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E70CB" w:rsidRDefault="000E70CB">
      <w:pPr>
        <w:pStyle w:val="ConsPlusNormal"/>
        <w:jc w:val="center"/>
      </w:pPr>
      <w:r>
        <w:t xml:space="preserve">и исполнением должностными лицами органа </w:t>
      </w:r>
      <w:proofErr w:type="gramStart"/>
      <w:r>
        <w:t>исполнительной</w:t>
      </w:r>
      <w:proofErr w:type="gramEnd"/>
    </w:p>
    <w:p w:rsidR="000E70CB" w:rsidRDefault="000E70CB">
      <w:pPr>
        <w:pStyle w:val="ConsPlusNormal"/>
        <w:jc w:val="center"/>
      </w:pPr>
      <w:r>
        <w:t xml:space="preserve">власти области,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0E70CB" w:rsidRDefault="000E70CB">
      <w:pPr>
        <w:pStyle w:val="ConsPlusNormal"/>
        <w:ind w:firstLine="540"/>
        <w:jc w:val="both"/>
      </w:pPr>
      <w:r>
        <w:t>Порядок и периодичность осуществления: 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0E70CB" w:rsidRDefault="000E70CB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0E70CB" w:rsidRDefault="000E70CB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0E70CB" w:rsidRDefault="000E70CB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0E70CB" w:rsidRDefault="000E70CB">
      <w:pPr>
        <w:pStyle w:val="ConsPlusNormal"/>
        <w:jc w:val="center"/>
      </w:pPr>
      <w:r>
        <w:t>государственной услуги, в том числе порядок и формы</w:t>
      </w:r>
    </w:p>
    <w:p w:rsidR="000E70CB" w:rsidRDefault="000E70CB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proofErr w:type="gramStart"/>
      <w:r>
        <w:t>Контроль за полнотой и качеством предоставления государственной услуги осуществляется на основании локальных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лиц, а также на основании проверки исполнения положений Административного регламента.</w:t>
      </w:r>
      <w:proofErr w:type="gramEnd"/>
    </w:p>
    <w:p w:rsidR="000E70CB" w:rsidRDefault="000E70CB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0E70CB" w:rsidRDefault="000E70CB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0E70CB" w:rsidRDefault="000E70CB">
      <w:pPr>
        <w:pStyle w:val="ConsPlusNormal"/>
        <w:ind w:firstLine="540"/>
        <w:jc w:val="both"/>
      </w:pPr>
      <w:r>
        <w:t xml:space="preserve">Для проведения проверки полноты и качества предоставления государственной услуги локальным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</w:t>
      </w:r>
      <w:r>
        <w:lastRenderedPageBreak/>
        <w:t>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0E70CB" w:rsidRDefault="000E70CB">
      <w:pPr>
        <w:pStyle w:val="ConsPlusNormal"/>
        <w:ind w:firstLine="540"/>
        <w:jc w:val="both"/>
      </w:pPr>
      <w:r>
        <w:t>Комиссия имеет право:</w:t>
      </w:r>
    </w:p>
    <w:p w:rsidR="000E70CB" w:rsidRDefault="000E70CB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0E70CB" w:rsidRDefault="000E70CB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0E70CB" w:rsidRDefault="000E70CB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0E70CB" w:rsidRDefault="000E70CB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0E70CB" w:rsidRDefault="000E70CB">
      <w:pPr>
        <w:pStyle w:val="ConsPlusNormal"/>
        <w:jc w:val="center"/>
      </w:pPr>
      <w:r>
        <w:t>государственную услугу, за решения и действия (бездействие),</w:t>
      </w:r>
    </w:p>
    <w:p w:rsidR="000E70CB" w:rsidRDefault="000E70CB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0E70CB" w:rsidRDefault="000E70CB">
      <w:pPr>
        <w:pStyle w:val="ConsPlusNormal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комитета,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19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20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0E70CB" w:rsidRDefault="000E70CB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0E70CB" w:rsidRDefault="000E70CB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0E70CB" w:rsidRDefault="000E70CB">
      <w:pPr>
        <w:pStyle w:val="ConsPlusNormal"/>
        <w:jc w:val="center"/>
      </w:pPr>
      <w:r>
        <w:t>и действий (бездействия) органа, предоставляющего</w:t>
      </w:r>
    </w:p>
    <w:p w:rsidR="000E70CB" w:rsidRDefault="000E70CB">
      <w:pPr>
        <w:pStyle w:val="ConsPlusNormal"/>
        <w:jc w:val="center"/>
      </w:pPr>
      <w:r>
        <w:t>государственную услугу, а также его должностных лиц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0E70CB" w:rsidRDefault="000E70CB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39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0E70CB" w:rsidRDefault="000E70CB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176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0E70CB" w:rsidRDefault="000E70CB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196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 xml:space="preserve">отказ в исправлении допущенных опечаток и ошибок в выданных в результате предоставления государственной услуги документах, предусмотренных </w:t>
      </w:r>
      <w:hyperlink w:anchor="P109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либо нарушение установленного срока таких исправлений.</w:t>
      </w:r>
      <w:proofErr w:type="gramEnd"/>
    </w:p>
    <w:p w:rsidR="000E70CB" w:rsidRDefault="000E70CB">
      <w:pPr>
        <w:pStyle w:val="ConsPlusNormal"/>
        <w:ind w:firstLine="540"/>
        <w:jc w:val="both"/>
      </w:pPr>
      <w:r>
        <w:t xml:space="preserve">5.2. Жалоба подается в письменной форме, в том числе в форме электронного документа. </w:t>
      </w:r>
      <w:r>
        <w:lastRenderedPageBreak/>
        <w:t>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или посредством почтового отправления с описью вложения и уведомлением о вручении.</w:t>
      </w:r>
    </w:p>
    <w:p w:rsidR="000E70CB" w:rsidRDefault="000E70CB">
      <w:pPr>
        <w:pStyle w:val="ConsPlusNormal"/>
        <w:ind w:firstLine="540"/>
        <w:jc w:val="both"/>
      </w:pPr>
      <w:r>
        <w:t>5.3. Жалоба должна содержать:</w:t>
      </w:r>
    </w:p>
    <w:p w:rsidR="000E70CB" w:rsidRDefault="000E70CB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70CB" w:rsidRDefault="000E70CB">
      <w:pPr>
        <w:pStyle w:val="ConsPlusNormal"/>
        <w:ind w:firstLine="540"/>
        <w:jc w:val="both"/>
      </w:pPr>
      <w:r>
        <w:t>сведения об обжалуемых решениях и действиях (бездействиях)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0E70CB" w:rsidRDefault="000E70CB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0E70CB" w:rsidRDefault="000E70CB">
      <w:pPr>
        <w:pStyle w:val="ConsPlusNormal"/>
        <w:ind w:firstLine="540"/>
        <w:jc w:val="both"/>
      </w:pPr>
      <w:r>
        <w:t xml:space="preserve">5.4. </w:t>
      </w:r>
      <w:proofErr w:type="gramStart"/>
      <w:r>
        <w:t>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комитете, а в случае обжалования отказа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5 рабочих дней со дня ее регистрации.</w:t>
      </w:r>
    </w:p>
    <w:p w:rsidR="000E70CB" w:rsidRDefault="000E70CB">
      <w:pPr>
        <w:pStyle w:val="ConsPlusNormal"/>
        <w:ind w:firstLine="540"/>
        <w:jc w:val="both"/>
      </w:pPr>
      <w:bookmarkStart w:id="9" w:name="P402"/>
      <w:bookmarkEnd w:id="9"/>
      <w:r>
        <w:t>5.5. По результатам рассмотрения жалобы комитет, предоставляющий государственную услугу, принимает одно из следующих решений:</w:t>
      </w:r>
    </w:p>
    <w:p w:rsidR="000E70CB" w:rsidRDefault="000E70CB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0E70CB" w:rsidRDefault="000E70CB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0E70CB" w:rsidRDefault="000E70CB">
      <w:pPr>
        <w:pStyle w:val="ConsPlusNormal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402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0E70CB" w:rsidRDefault="000E70CB">
      <w:pPr>
        <w:pStyle w:val="ConsPlusNormal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  <w:outlineLvl w:val="1"/>
      </w:pPr>
      <w:r>
        <w:t>Приложение 1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Title"/>
        <w:jc w:val="center"/>
      </w:pPr>
      <w:bookmarkStart w:id="10" w:name="P414"/>
      <w:bookmarkEnd w:id="10"/>
      <w:r>
        <w:t>БЛОК-СХЕМА</w:t>
      </w:r>
    </w:p>
    <w:p w:rsidR="000E70CB" w:rsidRDefault="000E70CB">
      <w:pPr>
        <w:pStyle w:val="ConsPlusTitle"/>
        <w:jc w:val="center"/>
      </w:pPr>
      <w:r>
        <w:t>ПОСЛЕДОВАТЕЛЬНОСТИ ДЕЙСТВИЙ ПРИ ПРЕДОСТАВЛЕНИИ</w:t>
      </w:r>
    </w:p>
    <w:p w:rsidR="000E70CB" w:rsidRDefault="000E70CB">
      <w:pPr>
        <w:pStyle w:val="ConsPlusTitle"/>
        <w:jc w:val="center"/>
      </w:pPr>
      <w:r>
        <w:t>ГОСУДАРСТВЕННОЙ УСЛУГИ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nformat"/>
        <w:jc w:val="both"/>
      </w:pPr>
      <w:r>
        <w:lastRenderedPageBreak/>
        <w:t xml:space="preserve">        ┌────────────────────────────────────────────────────────┐</w:t>
      </w:r>
    </w:p>
    <w:p w:rsidR="000E70CB" w:rsidRDefault="000E70CB">
      <w:pPr>
        <w:pStyle w:val="ConsPlusNonformat"/>
        <w:jc w:val="both"/>
      </w:pPr>
      <w:r>
        <w:t xml:space="preserve">       ┌┘     Заявитель обращается с необходимыми документами    └┐</w:t>
      </w:r>
    </w:p>
    <w:p w:rsidR="000E70CB" w:rsidRDefault="000E70CB">
      <w:pPr>
        <w:pStyle w:val="ConsPlusNonformat"/>
        <w:jc w:val="both"/>
      </w:pPr>
      <w:r>
        <w:t xml:space="preserve">       └┐                                                        ┌┘</w:t>
      </w:r>
    </w:p>
    <w:p w:rsidR="000E70CB" w:rsidRDefault="000E70CB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└────────────────────────────┬───────────────────────────┘</w:t>
      </w:r>
    </w:p>
    <w:p w:rsidR="000E70CB" w:rsidRDefault="000E70CB">
      <w:pPr>
        <w:pStyle w:val="ConsPlusNonformat"/>
        <w:jc w:val="both"/>
      </w:pPr>
      <w:r>
        <w:t xml:space="preserve">                                     \/</w:t>
      </w:r>
    </w:p>
    <w:p w:rsidR="000E70CB" w:rsidRDefault="000E70CB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0E70CB" w:rsidRDefault="000E70CB">
      <w:pPr>
        <w:pStyle w:val="ConsPlusNonformat"/>
        <w:jc w:val="both"/>
      </w:pPr>
      <w:r>
        <w:t xml:space="preserve">        │Специалист принимает и проверяет представленные документы│</w:t>
      </w:r>
    </w:p>
    <w:p w:rsidR="000E70CB" w:rsidRDefault="000E70CB">
      <w:pPr>
        <w:pStyle w:val="ConsPlusNonformat"/>
        <w:jc w:val="both"/>
      </w:pPr>
      <w:r>
        <w:t xml:space="preserve">        │                                                  ┌──────┴┐</w:t>
      </w:r>
    </w:p>
    <w:p w:rsidR="000E70CB" w:rsidRDefault="000E70CB">
      <w:pPr>
        <w:pStyle w:val="ConsPlusNonformat"/>
        <w:jc w:val="both"/>
      </w:pPr>
      <w:r>
        <w:t xml:space="preserve">        └────────────────────────────┬────────────────────┬┘15 мин.└┐</w:t>
      </w:r>
    </w:p>
    <w:p w:rsidR="000E70CB" w:rsidRDefault="000E70CB">
      <w:pPr>
        <w:pStyle w:val="ConsPlusNonformat"/>
        <w:jc w:val="both"/>
      </w:pPr>
      <w:r>
        <w:t xml:space="preserve">                                     │                    └┐       ┌┘</w:t>
      </w:r>
    </w:p>
    <w:p w:rsidR="000E70CB" w:rsidRDefault="000E70CB">
      <w:pPr>
        <w:pStyle w:val="ConsPlusNonformat"/>
        <w:jc w:val="both"/>
      </w:pPr>
      <w:r>
        <w:t xml:space="preserve">                                     │                     └───────┘</w:t>
      </w:r>
    </w:p>
    <w:p w:rsidR="000E70CB" w:rsidRDefault="000E70CB">
      <w:pPr>
        <w:pStyle w:val="ConsPlusNonformat"/>
        <w:jc w:val="both"/>
      </w:pPr>
      <w:r>
        <w:t xml:space="preserve">                                     \/</w:t>
      </w:r>
    </w:p>
    <w:p w:rsidR="000E70CB" w:rsidRDefault="000E70CB">
      <w:pPr>
        <w:pStyle w:val="ConsPlusNonformat"/>
        <w:jc w:val="both"/>
      </w:pPr>
      <w:r>
        <w:t xml:space="preserve">                                ┌───────┐</w:t>
      </w:r>
    </w:p>
    <w:p w:rsidR="000E70CB" w:rsidRDefault="000E70CB">
      <w:pPr>
        <w:pStyle w:val="ConsPlusNonformat"/>
        <w:jc w:val="both"/>
      </w:pPr>
      <w:r>
        <w:t xml:space="preserve">                              ┌─┘  Все  └─┐</w:t>
      </w:r>
    </w:p>
    <w:p w:rsidR="000E70CB" w:rsidRDefault="000E70CB">
      <w:pPr>
        <w:pStyle w:val="ConsPlusNonformat"/>
        <w:jc w:val="both"/>
      </w:pPr>
      <w:r>
        <w:t xml:space="preserve">                            ┌─┘ документы └─┐</w:t>
      </w:r>
    </w:p>
    <w:p w:rsidR="000E70CB" w:rsidRDefault="000E70CB">
      <w:pPr>
        <w:pStyle w:val="ConsPlusNonformat"/>
        <w:jc w:val="both"/>
      </w:pPr>
      <w:r>
        <w:t xml:space="preserve">                ┌──── Нет ─┬┘   в наличии,  └┬───── Да ─┐</w:t>
      </w:r>
    </w:p>
    <w:p w:rsidR="000E70CB" w:rsidRDefault="000E70CB">
      <w:pPr>
        <w:pStyle w:val="ConsPlusNonformat"/>
        <w:jc w:val="both"/>
      </w:pPr>
      <w:r>
        <w:t xml:space="preserve">                \/         └┐ соответствуют ┌┘          \/</w:t>
      </w:r>
    </w:p>
    <w:p w:rsidR="000E70CB" w:rsidRDefault="000E70CB">
      <w:pPr>
        <w:pStyle w:val="ConsPlusNonformat"/>
        <w:jc w:val="both"/>
      </w:pPr>
      <w:r>
        <w:t xml:space="preserve">           ┌─────────┐      └─┐           ┌─┘ ┌───────────────────────┐</w:t>
      </w:r>
    </w:p>
    <w:p w:rsidR="000E70CB" w:rsidRDefault="000E70CB">
      <w:pPr>
        <w:pStyle w:val="ConsPlusNonformat"/>
        <w:jc w:val="both"/>
      </w:pPr>
      <w:r>
        <w:t xml:space="preserve">        ┌──┘Требуются└──┐     └─┐       ┌─┘   │     Снятие копий </w:t>
      </w:r>
      <w:proofErr w:type="gramStart"/>
      <w:r>
        <w:t>с</w:t>
      </w:r>
      <w:proofErr w:type="gramEnd"/>
      <w:r>
        <w:t xml:space="preserve">    │</w:t>
      </w:r>
    </w:p>
    <w:p w:rsidR="000E70CB" w:rsidRDefault="000E70CB">
      <w:pPr>
        <w:pStyle w:val="ConsPlusNonformat"/>
        <w:jc w:val="both"/>
      </w:pPr>
      <w:r>
        <w:t xml:space="preserve">       ┌┘ дополнительные└┐      └───────┘     │    предоставленных    │</w:t>
      </w:r>
    </w:p>
    <w:p w:rsidR="000E70CB" w:rsidRDefault="000E70CB">
      <w:pPr>
        <w:pStyle w:val="ConsPlusNonformat"/>
        <w:jc w:val="both"/>
      </w:pPr>
      <w:r>
        <w:t xml:space="preserve">       ├┐   документы   ┌┤          /\  ┌─────┤  документов и возврат │</w:t>
      </w:r>
    </w:p>
    <w:p w:rsidR="000E70CB" w:rsidRDefault="000E70CB">
      <w:pPr>
        <w:pStyle w:val="ConsPlusNonformat"/>
        <w:jc w:val="both"/>
      </w:pPr>
      <w:r>
        <w:t xml:space="preserve">       │└──┐         ┌──┘│          │  ┌┘     └┐ оригиналов заявителю │</w:t>
      </w:r>
    </w:p>
    <w:p w:rsidR="000E70CB" w:rsidRDefault="000E70CB">
      <w:pPr>
        <w:pStyle w:val="ConsPlusNonformat"/>
        <w:jc w:val="both"/>
      </w:pPr>
      <w:r>
        <w:t xml:space="preserve">      Нет</w:t>
      </w:r>
      <w:proofErr w:type="gramStart"/>
      <w:r>
        <w:t xml:space="preserve">  └─────────┘  Д</w:t>
      </w:r>
      <w:proofErr w:type="gramEnd"/>
      <w:r>
        <w:t>а          │  │10 мин.├──────────┬───────────┘</w:t>
      </w:r>
    </w:p>
    <w:p w:rsidR="000E70CB" w:rsidRDefault="000E70CB">
      <w:pPr>
        <w:pStyle w:val="ConsPlusNonformat"/>
        <w:jc w:val="both"/>
      </w:pPr>
      <w:r>
        <w:t xml:space="preserve">       │                 │          │  └┐     ┌┘          │</w:t>
      </w:r>
    </w:p>
    <w:p w:rsidR="000E70CB" w:rsidRDefault="000E70CB">
      <w:pPr>
        <w:pStyle w:val="ConsPlusNonformat"/>
        <w:jc w:val="both"/>
      </w:pPr>
      <w:r>
        <w:t xml:space="preserve">       \/                \/         │   └─────┘           \/</w:t>
      </w:r>
    </w:p>
    <w:p w:rsidR="000E70CB" w:rsidRDefault="000E70CB">
      <w:pPr>
        <w:pStyle w:val="ConsPlusNonformat"/>
        <w:jc w:val="both"/>
      </w:pPr>
      <w:r>
        <w:t>┌─────────────┐   ┌──────────────┐  │         ┌────────────────────────┐</w:t>
      </w:r>
    </w:p>
    <w:p w:rsidR="000E70CB" w:rsidRDefault="000E70CB">
      <w:pPr>
        <w:pStyle w:val="ConsPlusNonformat"/>
        <w:jc w:val="both"/>
      </w:pPr>
      <w:r>
        <w:t xml:space="preserve">│  Специалист │   │  </w:t>
      </w:r>
      <w:proofErr w:type="gramStart"/>
      <w:r>
        <w:t>Специалист</w:t>
      </w:r>
      <w:proofErr w:type="gramEnd"/>
      <w:r>
        <w:t xml:space="preserve">  │  │         │     Заверение копий    │</w:t>
      </w:r>
    </w:p>
    <w:p w:rsidR="000E70CB" w:rsidRDefault="000E70CB">
      <w:pPr>
        <w:pStyle w:val="ConsPlusNonformat"/>
        <w:jc w:val="both"/>
      </w:pPr>
      <w:r>
        <w:t xml:space="preserve">│  возвращает │   │  </w:t>
      </w:r>
      <w:proofErr w:type="gramStart"/>
      <w:r>
        <w:t>возвращает</w:t>
      </w:r>
      <w:proofErr w:type="gramEnd"/>
      <w:r>
        <w:t xml:space="preserve">  │  │         │      представленных    │</w:t>
      </w:r>
    </w:p>
    <w:p w:rsidR="000E70CB" w:rsidRDefault="000E70CB">
      <w:pPr>
        <w:pStyle w:val="ConsPlusNonformat"/>
        <w:jc w:val="both"/>
      </w:pPr>
      <w:r>
        <w:t xml:space="preserve">│  документы  │   │  </w:t>
      </w:r>
      <w:proofErr w:type="gramStart"/>
      <w:r>
        <w:t>документы</w:t>
      </w:r>
      <w:proofErr w:type="gramEnd"/>
      <w:r>
        <w:t xml:space="preserve"> и │  │         │  документов, внесение  │</w:t>
      </w:r>
    </w:p>
    <w:p w:rsidR="000E70CB" w:rsidRDefault="000E70CB">
      <w:pPr>
        <w:pStyle w:val="ConsPlusNonformat"/>
        <w:jc w:val="both"/>
      </w:pPr>
      <w:r>
        <w:t xml:space="preserve">│ и </w:t>
      </w:r>
      <w:proofErr w:type="gramStart"/>
      <w:r>
        <w:t>разъясняет</w:t>
      </w:r>
      <w:proofErr w:type="gramEnd"/>
      <w:r>
        <w:t>│   │  предлагает  │  │         │    сведений в реестр   │</w:t>
      </w:r>
    </w:p>
    <w:p w:rsidR="000E70CB" w:rsidRDefault="000E70CB">
      <w:pPr>
        <w:pStyle w:val="ConsPlusNonformat"/>
        <w:jc w:val="both"/>
      </w:pPr>
      <w:r>
        <w:t>│   причины   │   │  представить │  │         │     учета граждан,     │</w:t>
      </w:r>
    </w:p>
    <w:p w:rsidR="000E70CB" w:rsidRDefault="000E70CB">
      <w:pPr>
        <w:pStyle w:val="ConsPlusNonformat"/>
        <w:jc w:val="both"/>
      </w:pPr>
      <w:r>
        <w:t>│    отказа   │   │</w:t>
      </w:r>
      <w:proofErr w:type="gramStart"/>
      <w:r>
        <w:t>дополнительные</w:t>
      </w:r>
      <w:proofErr w:type="gramEnd"/>
      <w:r>
        <w:t>│  │         │      подвергшихся      │</w:t>
      </w:r>
    </w:p>
    <w:p w:rsidR="000E70CB" w:rsidRDefault="000E70CB">
      <w:pPr>
        <w:pStyle w:val="ConsPlusNonformat"/>
        <w:jc w:val="both"/>
      </w:pPr>
      <w:r>
        <w:t xml:space="preserve">│в направлении│   │   документы  │  │         │      </w:t>
      </w:r>
      <w:proofErr w:type="gramStart"/>
      <w:r>
        <w:t>радиационному</w:t>
      </w:r>
      <w:proofErr w:type="gramEnd"/>
      <w:r>
        <w:t xml:space="preserve">     │</w:t>
      </w:r>
    </w:p>
    <w:p w:rsidR="000E70CB" w:rsidRDefault="000E70CB">
      <w:pPr>
        <w:pStyle w:val="ConsPlusNonformat"/>
        <w:jc w:val="both"/>
      </w:pPr>
      <w:r>
        <w:t xml:space="preserve">│ в МЧС России│   ├──┬─┬─────────┘  │     ┌──┐│ воздействию </w:t>
      </w:r>
      <w:proofErr w:type="gramStart"/>
      <w:r>
        <w:t>вследствие</w:t>
      </w:r>
      <w:proofErr w:type="gramEnd"/>
      <w:r>
        <w:t xml:space="preserve"> │</w:t>
      </w:r>
    </w:p>
    <w:p w:rsidR="000E70CB" w:rsidRDefault="000E70CB">
      <w:pPr>
        <w:pStyle w:val="ConsPlusNonformat"/>
        <w:jc w:val="both"/>
      </w:pPr>
      <w:r>
        <w:t xml:space="preserve">│представления│  ┌┘  └┐│            │    ┌┘  └┤  ядерных испытаний </w:t>
      </w:r>
      <w:proofErr w:type="gramStart"/>
      <w:r>
        <w:t>на</w:t>
      </w:r>
      <w:proofErr w:type="gramEnd"/>
      <w:r>
        <w:t xml:space="preserve">  │</w:t>
      </w:r>
    </w:p>
    <w:p w:rsidR="000E70CB" w:rsidRDefault="000E70CB">
      <w:pPr>
        <w:pStyle w:val="ConsPlusNonformat"/>
        <w:jc w:val="both"/>
      </w:pPr>
      <w:r>
        <w:t>│   о выдаче  │  │ 10 ││            │    │ 10 │Семипалатинском полигоне│</w:t>
      </w:r>
    </w:p>
    <w:p w:rsidR="000E70CB" w:rsidRDefault="000E70CB">
      <w:pPr>
        <w:pStyle w:val="ConsPlusNonformat"/>
        <w:jc w:val="both"/>
      </w:pPr>
      <w:r>
        <w:t>│удостоверения│  └┐  ┌┘│            │    └┐  ┌┴───────────┬────────────┘</w:t>
      </w:r>
    </w:p>
    <w:p w:rsidR="000E70CB" w:rsidRDefault="000E70CB">
      <w:pPr>
        <w:pStyle w:val="ConsPlusNonformat"/>
        <w:jc w:val="both"/>
      </w:pPr>
      <w:r>
        <w:t>└┬──┬─────────┘   └──┘ │            │     └──┘            \/</w:t>
      </w:r>
    </w:p>
    <w:p w:rsidR="000E70CB" w:rsidRDefault="000E70CB">
      <w:pPr>
        <w:pStyle w:val="ConsPlusNonformat"/>
        <w:jc w:val="both"/>
      </w:pPr>
      <w:r>
        <w:t>┌┘  └┐     /\          │            │         ┌────────────────────────┐</w:t>
      </w:r>
    </w:p>
    <w:p w:rsidR="000E70CB" w:rsidRDefault="000E70CB">
      <w:pPr>
        <w:pStyle w:val="ConsPlusNonformat"/>
        <w:jc w:val="both"/>
      </w:pPr>
      <w:r>
        <w:t>│ 10 │     │           │            │         │Направление в МЧС России│</w:t>
      </w:r>
    </w:p>
    <w:p w:rsidR="000E70CB" w:rsidRDefault="000E70CB">
      <w:pPr>
        <w:pStyle w:val="ConsPlusNonformat"/>
        <w:jc w:val="both"/>
      </w:pPr>
      <w:r>
        <w:t>└┐  ┌┘    Нет</w:t>
      </w:r>
      <w:proofErr w:type="gramStart"/>
      <w:r>
        <w:t xml:space="preserve">  ┌───────┴────┐       Д</w:t>
      </w:r>
      <w:proofErr w:type="gramEnd"/>
      <w:r>
        <w:t>а        │ представления о выдаче │</w:t>
      </w:r>
    </w:p>
    <w:p w:rsidR="000E70CB" w:rsidRDefault="000E70CB">
      <w:pPr>
        <w:pStyle w:val="ConsPlusNonformat"/>
        <w:jc w:val="both"/>
      </w:pPr>
      <w:r>
        <w:t xml:space="preserve"> └──┘      │ ┌─┘Представлены└─┐     │         │    удостоверения &lt;*&gt;   │</w:t>
      </w:r>
    </w:p>
    <w:p w:rsidR="000E70CB" w:rsidRDefault="000E70CB">
      <w:pPr>
        <w:pStyle w:val="ConsPlusNonformat"/>
        <w:jc w:val="both"/>
      </w:pPr>
      <w:r>
        <w:t xml:space="preserve">           ├─┘ дополнительные └─┐   \/        └───────────┬────────────┘</w:t>
      </w:r>
    </w:p>
    <w:p w:rsidR="000E70CB" w:rsidRDefault="000E70CB">
      <w:pPr>
        <w:pStyle w:val="ConsPlusNonformat"/>
        <w:jc w:val="both"/>
      </w:pPr>
      <w:r>
        <w:t xml:space="preserve">           └─┐    документы   ┌─┘┌───────────┐            \/</w:t>
      </w:r>
    </w:p>
    <w:p w:rsidR="000E70CB" w:rsidRDefault="000E70CB">
      <w:pPr>
        <w:pStyle w:val="ConsPlusNonformat"/>
        <w:jc w:val="both"/>
      </w:pPr>
      <w:r>
        <w:t xml:space="preserve">             └─┐            ┌─┘┌─┘  30 дней  └┬────────────────────────┐</w:t>
      </w:r>
    </w:p>
    <w:p w:rsidR="000E70CB" w:rsidRDefault="000E70CB">
      <w:pPr>
        <w:pStyle w:val="ConsPlusNonformat"/>
        <w:jc w:val="both"/>
      </w:pPr>
      <w:r>
        <w:t xml:space="preserve">               └────────────┘  │     со дня   │ Получение комитетом </w:t>
      </w:r>
      <w:proofErr w:type="gramStart"/>
      <w:r>
        <w:t>из</w:t>
      </w:r>
      <w:proofErr w:type="gramEnd"/>
      <w:r>
        <w:t xml:space="preserve"> │</w:t>
      </w:r>
    </w:p>
    <w:p w:rsidR="000E70CB" w:rsidRDefault="000E70CB">
      <w:pPr>
        <w:pStyle w:val="ConsPlusNonformat"/>
        <w:jc w:val="both"/>
      </w:pPr>
      <w:r>
        <w:t xml:space="preserve">                               └─┐  принятия ┌┤  МЧС РФ удостоверения  │</w:t>
      </w:r>
    </w:p>
    <w:p w:rsidR="000E70CB" w:rsidRDefault="000E70CB">
      <w:pPr>
        <w:pStyle w:val="ConsPlusNonformat"/>
        <w:jc w:val="both"/>
      </w:pPr>
      <w:r>
        <w:t xml:space="preserve">                                 └───────────┘│           &lt;*&gt;          │</w:t>
      </w:r>
    </w:p>
    <w:p w:rsidR="000E70CB" w:rsidRDefault="000E70CB">
      <w:pPr>
        <w:pStyle w:val="ConsPlusNonformat"/>
        <w:jc w:val="both"/>
      </w:pPr>
      <w:r>
        <w:t xml:space="preserve">                                  ┌───────────┴───────┬───┬────────────┘</w:t>
      </w:r>
    </w:p>
    <w:p w:rsidR="000E70CB" w:rsidRDefault="000E70CB">
      <w:pPr>
        <w:pStyle w:val="ConsPlusNonformat"/>
        <w:jc w:val="both"/>
      </w:pPr>
      <w:r>
        <w:t xml:space="preserve">                                 ┌┘  3 месяца со дня  └┐  │</w:t>
      </w:r>
    </w:p>
    <w:p w:rsidR="000E70CB" w:rsidRDefault="000E70CB">
      <w:pPr>
        <w:pStyle w:val="ConsPlusNonformat"/>
        <w:jc w:val="both"/>
      </w:pPr>
      <w:r>
        <w:t xml:space="preserve">                                 └┐принятия документов┌┘  \/</w:t>
      </w:r>
    </w:p>
    <w:p w:rsidR="000E70CB" w:rsidRDefault="000E70CB">
      <w:pPr>
        <w:pStyle w:val="ConsPlusNonformat"/>
        <w:jc w:val="both"/>
      </w:pPr>
      <w:r>
        <w:t xml:space="preserve">                                  └───────────┬───────┴────────────────┐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│  Уведомление, вручение │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│ удостоверения заявителю│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│           &lt;*&gt;          │</w:t>
      </w:r>
    </w:p>
    <w:p w:rsidR="000E70CB" w:rsidRDefault="000E70CB">
      <w:pPr>
        <w:pStyle w:val="ConsPlusNonformat"/>
        <w:jc w:val="both"/>
      </w:pPr>
      <w:r>
        <w:t xml:space="preserve">                                  ┌───────────┴───────────┬────────────┘</w:t>
      </w:r>
    </w:p>
    <w:p w:rsidR="000E70CB" w:rsidRDefault="000E70CB">
      <w:pPr>
        <w:pStyle w:val="ConsPlusNonformat"/>
        <w:jc w:val="both"/>
      </w:pPr>
      <w:r>
        <w:t xml:space="preserve">                                 ┌┘5 дней со дня получения└┐</w:t>
      </w:r>
    </w:p>
    <w:p w:rsidR="000E70CB" w:rsidRDefault="000E70CB">
      <w:pPr>
        <w:pStyle w:val="ConsPlusNonformat"/>
        <w:jc w:val="both"/>
      </w:pPr>
      <w:r>
        <w:t xml:space="preserve">                                 │ удостоверений комитетом │</w:t>
      </w:r>
    </w:p>
    <w:p w:rsidR="000E70CB" w:rsidRDefault="000E70CB">
      <w:pPr>
        <w:pStyle w:val="ConsPlusNonformat"/>
        <w:jc w:val="both"/>
      </w:pPr>
      <w:r>
        <w:t xml:space="preserve">                                 └┐из МЧС РФ удостоверений┌┘</w:t>
      </w:r>
    </w:p>
    <w:p w:rsidR="000E70CB" w:rsidRDefault="000E70CB">
      <w:pPr>
        <w:pStyle w:val="ConsPlusNonformat"/>
        <w:jc w:val="both"/>
      </w:pPr>
      <w:r>
        <w:t xml:space="preserve">                                  └───────────────────────┘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  <w:outlineLvl w:val="1"/>
      </w:pPr>
      <w:r>
        <w:t>Приложение N 2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         Новгородской области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               </w:t>
      </w:r>
      <w:proofErr w:type="spellStart"/>
      <w:r>
        <w:t>Дряницину</w:t>
      </w:r>
      <w:proofErr w:type="spellEnd"/>
      <w:r>
        <w:t xml:space="preserve"> А.З.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r>
        <w:t xml:space="preserve">                                   от ФИО 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Адрес места жительства 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Вид документа удостоверяющего личность</w:t>
      </w:r>
    </w:p>
    <w:p w:rsidR="000E70CB" w:rsidRDefault="000E70C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Серия и номер 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bookmarkStart w:id="11" w:name="P501"/>
      <w:bookmarkEnd w:id="11"/>
      <w:r>
        <w:t xml:space="preserve">                                ЗАЯВЛЕНИЕ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r>
        <w:t xml:space="preserve">                                заявление</w:t>
      </w:r>
    </w:p>
    <w:p w:rsidR="000E70CB" w:rsidRDefault="000E70CB">
      <w:pPr>
        <w:pStyle w:val="ConsPlusNonformat"/>
        <w:jc w:val="both"/>
      </w:pPr>
      <w:r>
        <w:t xml:space="preserve">    Прошу Вас выдать мне удостоверение ____________________________________</w:t>
      </w:r>
    </w:p>
    <w:p w:rsidR="000E70CB" w:rsidRDefault="000E70CB">
      <w:pPr>
        <w:pStyle w:val="ConsPlusNonformat"/>
        <w:jc w:val="both"/>
      </w:pPr>
      <w:r>
        <w:t>___________________________________________________________________________</w:t>
      </w:r>
    </w:p>
    <w:p w:rsidR="000E70CB" w:rsidRDefault="000E70CB">
      <w:pPr>
        <w:pStyle w:val="ConsPlusNonformat"/>
        <w:jc w:val="both"/>
      </w:pPr>
      <w:r>
        <w:t>___________________________________________________________________________</w:t>
      </w:r>
    </w:p>
    <w:p w:rsidR="000E70CB" w:rsidRDefault="000E70CB">
      <w:pPr>
        <w:pStyle w:val="ConsPlusNonformat"/>
        <w:jc w:val="both"/>
      </w:pPr>
      <w:r>
        <w:t>на основании следующих документов:</w:t>
      </w:r>
    </w:p>
    <w:p w:rsidR="000E70CB" w:rsidRDefault="000E70CB">
      <w:pPr>
        <w:pStyle w:val="ConsPlusNonformat"/>
        <w:jc w:val="both"/>
      </w:pPr>
      <w:r>
        <w:t>1. __________________________________________________________</w:t>
      </w:r>
    </w:p>
    <w:p w:rsidR="000E70CB" w:rsidRDefault="000E70CB">
      <w:pPr>
        <w:pStyle w:val="ConsPlusNonformat"/>
        <w:jc w:val="both"/>
      </w:pPr>
      <w:r>
        <w:t>2. __________________________________________________________</w:t>
      </w:r>
    </w:p>
    <w:p w:rsidR="000E70CB" w:rsidRDefault="000E70CB">
      <w:pPr>
        <w:pStyle w:val="ConsPlusNonformat"/>
        <w:jc w:val="both"/>
      </w:pPr>
      <w:r>
        <w:t>3. __________________________________________________________</w:t>
      </w:r>
    </w:p>
    <w:p w:rsidR="000E70CB" w:rsidRDefault="000E70CB">
      <w:pPr>
        <w:pStyle w:val="ConsPlusNonformat"/>
        <w:jc w:val="both"/>
      </w:pPr>
      <w:r>
        <w:t>4. __________________________________________________________</w:t>
      </w:r>
    </w:p>
    <w:p w:rsidR="000E70CB" w:rsidRDefault="000E70CB">
      <w:pPr>
        <w:pStyle w:val="ConsPlusNonformat"/>
        <w:jc w:val="both"/>
      </w:pPr>
      <w:r>
        <w:t>5. __________________________________________________________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r>
        <w:t>"___"____________ 20__ г.                                    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  <w:outlineLvl w:val="1"/>
      </w:pPr>
      <w:r>
        <w:t>Приложение 3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nformat"/>
        <w:jc w:val="both"/>
      </w:pPr>
      <w:r>
        <w:t xml:space="preserve">                                        В Министерство Российской Федерации</w:t>
      </w:r>
    </w:p>
    <w:p w:rsidR="000E70CB" w:rsidRDefault="000E70CB">
      <w:pPr>
        <w:pStyle w:val="ConsPlusNonformat"/>
        <w:jc w:val="both"/>
      </w:pPr>
      <w:r>
        <w:t xml:space="preserve">                                           по делам гражданской обороны,</w:t>
      </w:r>
    </w:p>
    <w:p w:rsidR="000E70CB" w:rsidRDefault="000E70CB">
      <w:pPr>
        <w:pStyle w:val="ConsPlusNonformat"/>
        <w:jc w:val="both"/>
      </w:pPr>
      <w:r>
        <w:t xml:space="preserve">                                        чрезвычайным ситуациям и ликвидации</w:t>
      </w:r>
    </w:p>
    <w:p w:rsidR="000E70CB" w:rsidRDefault="000E70CB">
      <w:pPr>
        <w:pStyle w:val="ConsPlusNonformat"/>
        <w:jc w:val="both"/>
      </w:pPr>
      <w:r>
        <w:t xml:space="preserve">                                           последствий стихийных бедствий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bookmarkStart w:id="12" w:name="P528"/>
      <w:bookmarkEnd w:id="12"/>
      <w:r>
        <w:t xml:space="preserve">                                 СОГЛАСИЕ</w:t>
      </w:r>
    </w:p>
    <w:p w:rsidR="000E70CB" w:rsidRDefault="000E70C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r>
        <w:t>Я, _______________________________________________________________________,</w:t>
      </w:r>
    </w:p>
    <w:p w:rsidR="000E70CB" w:rsidRDefault="000E70CB">
      <w:pPr>
        <w:pStyle w:val="ConsPlusNonformat"/>
        <w:jc w:val="both"/>
      </w:pPr>
      <w:r>
        <w:t xml:space="preserve">                          (фамилия, имя, отчество)</w:t>
      </w:r>
    </w:p>
    <w:p w:rsidR="000E70CB" w:rsidRDefault="000E70CB">
      <w:pPr>
        <w:pStyle w:val="ConsPlusNonformat"/>
        <w:jc w:val="both"/>
      </w:pPr>
      <w:r>
        <w:t xml:space="preserve">даю  согласие  в  соответствии  со </w:t>
      </w:r>
      <w:hyperlink r:id="rId21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:rsidR="000E70CB" w:rsidRDefault="000E70CB">
      <w:pPr>
        <w:pStyle w:val="ConsPlusNonformat"/>
        <w:jc w:val="both"/>
      </w:pPr>
      <w:r>
        <w:t xml:space="preserve">2006 г. N 152-ФЗ "О персональных данных" на </w:t>
      </w:r>
      <w:proofErr w:type="gramStart"/>
      <w:r>
        <w:t>автоматизированную</w:t>
      </w:r>
      <w:proofErr w:type="gramEnd"/>
      <w:r>
        <w:t>, а также без</w:t>
      </w:r>
    </w:p>
    <w:p w:rsidR="000E70CB" w:rsidRDefault="000E70CB">
      <w:pPr>
        <w:pStyle w:val="ConsPlusNonformat"/>
        <w:jc w:val="both"/>
      </w:pPr>
      <w:r>
        <w:t>использования   средств   автоматизации   обработку  и  использование  моих</w:t>
      </w:r>
    </w:p>
    <w:p w:rsidR="000E70CB" w:rsidRDefault="000E70CB">
      <w:pPr>
        <w:pStyle w:val="ConsPlusNonformat"/>
        <w:jc w:val="both"/>
      </w:pPr>
      <w:r>
        <w:t>персональных   данных,   содержащихся   в   настоящем  заявлении,  с  целью</w:t>
      </w:r>
    </w:p>
    <w:p w:rsidR="000E70CB" w:rsidRDefault="000E70CB">
      <w:pPr>
        <w:pStyle w:val="ConsPlusNonformat"/>
        <w:jc w:val="both"/>
      </w:pPr>
      <w:r>
        <w:t>организации   учета   выдачи   удостоверения   единого  образца  гражданам,</w:t>
      </w:r>
    </w:p>
    <w:p w:rsidR="000E70CB" w:rsidRDefault="000E70CB">
      <w:pPr>
        <w:pStyle w:val="ConsPlusNonformat"/>
        <w:jc w:val="both"/>
      </w:pPr>
      <w:proofErr w:type="gramStart"/>
      <w:r>
        <w:t>подвергшимся</w:t>
      </w:r>
      <w:proofErr w:type="gramEnd"/>
      <w:r>
        <w:t xml:space="preserve">  радиационному  воздействию  вследствие  ядерных  испытаний на</w:t>
      </w:r>
    </w:p>
    <w:p w:rsidR="000E70CB" w:rsidRDefault="000E70CB">
      <w:pPr>
        <w:pStyle w:val="ConsPlusNonformat"/>
        <w:jc w:val="both"/>
      </w:pPr>
      <w:r>
        <w:t xml:space="preserve">Семипалатинском </w:t>
      </w:r>
      <w:proofErr w:type="gramStart"/>
      <w:r>
        <w:t>полигоне</w:t>
      </w:r>
      <w:proofErr w:type="gramEnd"/>
      <w:r>
        <w:t>.</w:t>
      </w:r>
    </w:p>
    <w:p w:rsidR="000E70CB" w:rsidRDefault="000E70CB">
      <w:pPr>
        <w:pStyle w:val="ConsPlusNonformat"/>
        <w:jc w:val="both"/>
      </w:pPr>
      <w:r>
        <w:t xml:space="preserve">    1. Дата рождения: _____________________________________________________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 (число, месяц, год)</w:t>
      </w:r>
    </w:p>
    <w:p w:rsidR="000E70CB" w:rsidRDefault="000E70CB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0E70CB" w:rsidRDefault="000E70CB">
      <w:pPr>
        <w:pStyle w:val="ConsPlusNonformat"/>
        <w:jc w:val="both"/>
      </w:pPr>
      <w:r>
        <w:lastRenderedPageBreak/>
        <w:t xml:space="preserve">                                            </w:t>
      </w:r>
      <w:proofErr w:type="gramStart"/>
      <w:r>
        <w:t>(наименование, серия и номер</w:t>
      </w:r>
      <w:proofErr w:type="gramEnd"/>
    </w:p>
    <w:p w:rsidR="000E70CB" w:rsidRDefault="000E70CB">
      <w:pPr>
        <w:pStyle w:val="ConsPlusNonformat"/>
        <w:jc w:val="both"/>
      </w:pPr>
      <w:r>
        <w:t>___________________________________________________________________________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документа, кем и когда </w:t>
      </w:r>
      <w:proofErr w:type="gramStart"/>
      <w:r>
        <w:t>выдан</w:t>
      </w:r>
      <w:proofErr w:type="gramEnd"/>
      <w:r>
        <w:t>)</w:t>
      </w:r>
    </w:p>
    <w:p w:rsidR="000E70CB" w:rsidRDefault="000E70CB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0E70CB" w:rsidRDefault="000E70CB">
      <w:pPr>
        <w:pStyle w:val="ConsPlusNonformat"/>
        <w:jc w:val="both"/>
      </w:pPr>
      <w:r>
        <w:t>___________________________________________________________________________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4. Удостоверение    единого   образца    гражданина,      подвергшегося</w:t>
      </w:r>
    </w:p>
    <w:p w:rsidR="000E70CB" w:rsidRDefault="000E70CB">
      <w:pPr>
        <w:pStyle w:val="ConsPlusNonformat"/>
        <w:jc w:val="both"/>
      </w:pPr>
      <w:r>
        <w:t xml:space="preserve">радиационному воздействию вследствие ядерных  испытаний </w:t>
      </w:r>
      <w:proofErr w:type="gramStart"/>
      <w:r>
        <w:t>на</w:t>
      </w:r>
      <w:proofErr w:type="gramEnd"/>
      <w:r>
        <w:t xml:space="preserve">  Семипалатинском</w:t>
      </w:r>
    </w:p>
    <w:p w:rsidR="000E70CB" w:rsidRDefault="000E70CB">
      <w:pPr>
        <w:pStyle w:val="ConsPlusNonformat"/>
        <w:jc w:val="both"/>
      </w:pPr>
      <w:proofErr w:type="gramStart"/>
      <w:r>
        <w:t>полигоне</w:t>
      </w:r>
      <w:proofErr w:type="gramEnd"/>
      <w:r>
        <w:t xml:space="preserve"> (при наличии): ___________________________________________________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</w:t>
      </w:r>
      <w:proofErr w:type="gramStart"/>
      <w:r>
        <w:t>(серия и номер документа, кем и когда выдан,</w:t>
      </w:r>
      <w:proofErr w:type="gramEnd"/>
    </w:p>
    <w:p w:rsidR="000E70CB" w:rsidRDefault="000E70CB">
      <w:pPr>
        <w:pStyle w:val="ConsPlusNonformat"/>
        <w:jc w:val="both"/>
      </w:pPr>
      <w:r>
        <w:t xml:space="preserve">                                полученная суммарная (накопленная)</w:t>
      </w:r>
    </w:p>
    <w:p w:rsidR="000E70CB" w:rsidRDefault="000E70CB">
      <w:pPr>
        <w:pStyle w:val="ConsPlusNonformat"/>
        <w:jc w:val="both"/>
      </w:pPr>
      <w:r>
        <w:t xml:space="preserve">                                    эффективная доза облучения)</w:t>
      </w:r>
    </w:p>
    <w:p w:rsidR="000E70CB" w:rsidRDefault="000E70CB">
      <w:pPr>
        <w:pStyle w:val="ConsPlusNonformat"/>
        <w:jc w:val="both"/>
      </w:pPr>
      <w:r>
        <w:t xml:space="preserve">    5. Документы   (их   реквизиты),   являющиеся   основанием  для  выдачи</w:t>
      </w:r>
    </w:p>
    <w:p w:rsidR="000E70CB" w:rsidRDefault="000E70CB">
      <w:pPr>
        <w:pStyle w:val="ConsPlusNonformat"/>
        <w:jc w:val="both"/>
      </w:pPr>
      <w:r>
        <w:t xml:space="preserve">удостоверения  единого  образца  гражданина,  подвергшегося   </w:t>
      </w:r>
      <w:proofErr w:type="gramStart"/>
      <w:r>
        <w:t>радиационному</w:t>
      </w:r>
      <w:proofErr w:type="gramEnd"/>
    </w:p>
    <w:p w:rsidR="000E70CB" w:rsidRDefault="000E70CB">
      <w:pPr>
        <w:pStyle w:val="ConsPlusNonformat"/>
        <w:jc w:val="both"/>
      </w:pPr>
      <w:r>
        <w:t>воздействию вследствие ядерных испытаний на Семипалатинском полигоне: _____</w:t>
      </w:r>
    </w:p>
    <w:p w:rsidR="000E70CB" w:rsidRDefault="000E70CB">
      <w:pPr>
        <w:pStyle w:val="ConsPlusNonformat"/>
        <w:jc w:val="both"/>
      </w:pPr>
      <w:r>
        <w:t>___________________________________________________________________________</w:t>
      </w:r>
    </w:p>
    <w:p w:rsidR="000E70CB" w:rsidRDefault="000E70CB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0E70CB" w:rsidRDefault="000E70CB">
      <w:pPr>
        <w:pStyle w:val="ConsPlusNonformat"/>
        <w:jc w:val="both"/>
      </w:pPr>
      <w:r>
        <w:t>предупрежден (предупреждена).</w:t>
      </w:r>
    </w:p>
    <w:p w:rsidR="000E70CB" w:rsidRDefault="000E70CB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0E70CB" w:rsidRDefault="000E70C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E70CB" w:rsidRDefault="000E70C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0E70CB" w:rsidRDefault="000E70CB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0E70CB" w:rsidRDefault="000E70CB">
      <w:pPr>
        <w:pStyle w:val="ConsPlusNonformat"/>
        <w:jc w:val="both"/>
      </w:pPr>
      <w:r>
        <w:t>Российской Федерации.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r>
        <w:t>__________________________                         "__" ___________ 20__ г.</w:t>
      </w:r>
    </w:p>
    <w:p w:rsidR="000E70CB" w:rsidRDefault="000E70CB">
      <w:pPr>
        <w:pStyle w:val="ConsPlusNonformat"/>
        <w:jc w:val="both"/>
      </w:pPr>
      <w:r>
        <w:t xml:space="preserve">         (ФИО)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E70CB" w:rsidRDefault="000E70CB">
      <w:pPr>
        <w:pStyle w:val="ConsPlusNonformat"/>
        <w:jc w:val="both"/>
      </w:pPr>
      <w:r>
        <w:t xml:space="preserve">                                                          (подпись)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  <w:outlineLvl w:val="1"/>
      </w:pPr>
      <w:r>
        <w:t>Приложение 4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Утверждаю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____________________________________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</w:t>
      </w:r>
      <w:proofErr w:type="gramStart"/>
      <w:r>
        <w:rPr>
          <w:sz w:val="14"/>
        </w:rPr>
        <w:t>(наименование должности руководителя</w:t>
      </w:r>
      <w:proofErr w:type="gramEnd"/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 (заместителя руководителя))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____________________________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____________ (ФИО) _________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(подпись)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         МП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                                      "__" _____________ 20__ г.</w:t>
      </w:r>
    </w:p>
    <w:p w:rsidR="000E70CB" w:rsidRDefault="000E70CB">
      <w:pPr>
        <w:pStyle w:val="ConsPlusNonformat"/>
        <w:jc w:val="both"/>
      </w:pPr>
    </w:p>
    <w:p w:rsidR="000E70CB" w:rsidRDefault="000E70CB">
      <w:pPr>
        <w:pStyle w:val="ConsPlusNonformat"/>
        <w:jc w:val="both"/>
      </w:pPr>
      <w:bookmarkStart w:id="13" w:name="P588"/>
      <w:bookmarkEnd w:id="13"/>
      <w:r>
        <w:rPr>
          <w:sz w:val="14"/>
        </w:rPr>
        <w:t xml:space="preserve">                                  Реестр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  учета граждан, подвергшихся радиационному воздействию</w:t>
      </w:r>
    </w:p>
    <w:p w:rsidR="000E70CB" w:rsidRDefault="000E70CB">
      <w:pPr>
        <w:pStyle w:val="ConsPlusNonformat"/>
        <w:jc w:val="both"/>
      </w:pPr>
      <w:r>
        <w:rPr>
          <w:sz w:val="14"/>
        </w:rPr>
        <w:t xml:space="preserve">         вследствие ядерных испытаний на Семипалатинском полигоне</w:t>
      </w:r>
    </w:p>
    <w:p w:rsidR="000E70CB" w:rsidRDefault="000E70C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5"/>
        <w:gridCol w:w="913"/>
        <w:gridCol w:w="2158"/>
        <w:gridCol w:w="1245"/>
        <w:gridCol w:w="996"/>
        <w:gridCol w:w="1245"/>
        <w:gridCol w:w="913"/>
        <w:gridCol w:w="830"/>
        <w:gridCol w:w="996"/>
      </w:tblGrid>
      <w:tr w:rsidR="000E70CB">
        <w:trPr>
          <w:trHeight w:val="176"/>
        </w:trPr>
        <w:tc>
          <w:tcPr>
            <w:tcW w:w="415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N  </w:t>
            </w:r>
          </w:p>
          <w:p w:rsidR="000E70CB" w:rsidRDefault="000E70CB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913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Фамилия,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имя,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отчество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 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настоящее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время </w:t>
            </w:r>
            <w:hyperlink w:anchor="P612" w:history="1">
              <w:r>
                <w:rPr>
                  <w:color w:val="0000FF"/>
                  <w:sz w:val="14"/>
                </w:rPr>
                <w:t>&lt;*&gt;</w:t>
              </w:r>
            </w:hyperlink>
          </w:p>
        </w:tc>
        <w:tc>
          <w:tcPr>
            <w:tcW w:w="2158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Место и время проживания</w:t>
            </w:r>
          </w:p>
          <w:p w:rsidR="000E70CB" w:rsidRDefault="000E70CB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(прохождения военной    </w:t>
            </w:r>
            <w:proofErr w:type="gramEnd"/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службы) в </w:t>
            </w:r>
            <w:proofErr w:type="gramStart"/>
            <w:r>
              <w:rPr>
                <w:sz w:val="14"/>
              </w:rPr>
              <w:t>населенном</w:t>
            </w:r>
            <w:proofErr w:type="gramEnd"/>
            <w:r>
              <w:rPr>
                <w:sz w:val="14"/>
              </w:rPr>
              <w:t xml:space="preserve">    </w:t>
            </w:r>
          </w:p>
          <w:p w:rsidR="000E70CB" w:rsidRDefault="000E70CB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пункте (край, область,  </w:t>
            </w:r>
            <w:proofErr w:type="gramEnd"/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район, населенный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пункт), </w:t>
            </w:r>
            <w:proofErr w:type="gramStart"/>
            <w:r>
              <w:rPr>
                <w:sz w:val="14"/>
              </w:rPr>
              <w:t>включенном</w:t>
            </w:r>
            <w:proofErr w:type="gramEnd"/>
            <w:r>
              <w:rPr>
                <w:sz w:val="14"/>
              </w:rPr>
              <w:t xml:space="preserve">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 утвержденные   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Правительством   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Российской Федерации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перечни </w:t>
            </w:r>
            <w:proofErr w:type="gramStart"/>
            <w:r>
              <w:rPr>
                <w:sz w:val="14"/>
              </w:rPr>
              <w:t>населенных</w:t>
            </w:r>
            <w:proofErr w:type="gramEnd"/>
            <w:r>
              <w:rPr>
                <w:sz w:val="14"/>
              </w:rPr>
              <w:t xml:space="preserve">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пунктов, подвергшихся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радиационному    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воздействию </w:t>
            </w:r>
            <w:proofErr w:type="gramStart"/>
            <w:r>
              <w:rPr>
                <w:sz w:val="14"/>
              </w:rPr>
              <w:t>вследствие</w:t>
            </w:r>
            <w:proofErr w:type="gramEnd"/>
            <w:r>
              <w:rPr>
                <w:sz w:val="14"/>
              </w:rPr>
              <w:t xml:space="preserve">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ядерных испытаний       </w:t>
            </w:r>
          </w:p>
        </w:tc>
        <w:tc>
          <w:tcPr>
            <w:tcW w:w="1245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Основания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для внесения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 реестр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учета 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граждан,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подвергшихся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радиационному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воздействию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вследствие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ядерных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испытаний    </w:t>
            </w:r>
          </w:p>
        </w:tc>
        <w:tc>
          <w:tcPr>
            <w:tcW w:w="996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Паспортные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данные    </w:t>
            </w:r>
          </w:p>
        </w:tc>
        <w:tc>
          <w:tcPr>
            <w:tcW w:w="1245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Адрес места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жительства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(регистрации)</w:t>
            </w:r>
          </w:p>
          <w:p w:rsidR="000E70CB" w:rsidRDefault="000E70CB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(субъект     </w:t>
            </w:r>
            <w:proofErr w:type="gramEnd"/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Российской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Федерации,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населенный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пункт,   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улица, дом,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квартира)    </w:t>
            </w:r>
          </w:p>
        </w:tc>
        <w:tc>
          <w:tcPr>
            <w:tcW w:w="913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Номер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ранее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выданного</w:t>
            </w:r>
          </w:p>
          <w:p w:rsidR="000E70CB" w:rsidRDefault="000E70CB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удосто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0E70CB" w:rsidRDefault="000E70CB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верения</w:t>
            </w:r>
            <w:proofErr w:type="spellEnd"/>
            <w:r>
              <w:rPr>
                <w:sz w:val="14"/>
              </w:rPr>
              <w:t xml:space="preserve">  </w:t>
            </w:r>
          </w:p>
          <w:p w:rsidR="000E70CB" w:rsidRDefault="000E70CB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(кем     </w:t>
            </w:r>
            <w:proofErr w:type="gramEnd"/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и когда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выдано)  </w:t>
            </w:r>
          </w:p>
        </w:tc>
        <w:tc>
          <w:tcPr>
            <w:tcW w:w="830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Номер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нового  </w:t>
            </w:r>
          </w:p>
          <w:p w:rsidR="000E70CB" w:rsidRDefault="000E70CB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удосто</w:t>
            </w:r>
            <w:proofErr w:type="spellEnd"/>
            <w:r>
              <w:rPr>
                <w:sz w:val="14"/>
              </w:rPr>
              <w:t xml:space="preserve">- </w:t>
            </w:r>
          </w:p>
          <w:p w:rsidR="000E70CB" w:rsidRDefault="000E70CB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верения</w:t>
            </w:r>
            <w:proofErr w:type="spellEnd"/>
            <w:r>
              <w:rPr>
                <w:sz w:val="14"/>
              </w:rPr>
              <w:t>,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выдачи  </w:t>
            </w:r>
          </w:p>
          <w:p w:rsidR="000E70CB" w:rsidRDefault="000E70CB">
            <w:pPr>
              <w:pStyle w:val="ConsPlusNonformat"/>
              <w:jc w:val="both"/>
            </w:pPr>
            <w:hyperlink w:anchor="P613" w:history="1">
              <w:r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996" w:type="dxa"/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Личная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подпись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>гражданина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и дата    </w:t>
            </w:r>
          </w:p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получения </w:t>
            </w:r>
          </w:p>
          <w:p w:rsidR="000E70CB" w:rsidRDefault="000E70CB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удосто</w:t>
            </w:r>
            <w:proofErr w:type="spellEnd"/>
            <w:r>
              <w:rPr>
                <w:sz w:val="14"/>
              </w:rPr>
              <w:t xml:space="preserve">-   </w:t>
            </w:r>
          </w:p>
          <w:p w:rsidR="000E70CB" w:rsidRDefault="000E70CB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верения</w:t>
            </w:r>
            <w:proofErr w:type="spellEnd"/>
            <w:r>
              <w:rPr>
                <w:sz w:val="14"/>
              </w:rPr>
              <w:t xml:space="preserve">   </w:t>
            </w:r>
          </w:p>
        </w:tc>
      </w:tr>
      <w:tr w:rsidR="000E70CB">
        <w:trPr>
          <w:trHeight w:val="176"/>
        </w:trPr>
        <w:tc>
          <w:tcPr>
            <w:tcW w:w="415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1  </w:t>
            </w:r>
          </w:p>
        </w:tc>
        <w:tc>
          <w:tcPr>
            <w:tcW w:w="913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2        </w:t>
            </w:r>
          </w:p>
        </w:tc>
        <w:tc>
          <w:tcPr>
            <w:tcW w:w="2158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3                       </w:t>
            </w:r>
          </w:p>
        </w:tc>
        <w:tc>
          <w:tcPr>
            <w:tcW w:w="1245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4            </w:t>
            </w:r>
          </w:p>
        </w:tc>
        <w:tc>
          <w:tcPr>
            <w:tcW w:w="996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5         </w:t>
            </w:r>
          </w:p>
        </w:tc>
        <w:tc>
          <w:tcPr>
            <w:tcW w:w="1245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6            </w:t>
            </w:r>
          </w:p>
        </w:tc>
        <w:tc>
          <w:tcPr>
            <w:tcW w:w="913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7        </w:t>
            </w:r>
          </w:p>
        </w:tc>
        <w:tc>
          <w:tcPr>
            <w:tcW w:w="830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8       </w:t>
            </w:r>
          </w:p>
        </w:tc>
        <w:tc>
          <w:tcPr>
            <w:tcW w:w="996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rPr>
                <w:sz w:val="14"/>
              </w:rPr>
              <w:t xml:space="preserve">9         </w:t>
            </w:r>
          </w:p>
        </w:tc>
      </w:tr>
    </w:tbl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ind w:firstLine="540"/>
        <w:jc w:val="both"/>
      </w:pPr>
      <w:r>
        <w:t>--------------------------------</w:t>
      </w:r>
    </w:p>
    <w:p w:rsidR="000E70CB" w:rsidRDefault="000E70CB">
      <w:pPr>
        <w:pStyle w:val="ConsPlusNormal"/>
        <w:ind w:firstLine="540"/>
        <w:jc w:val="both"/>
      </w:pPr>
      <w:bookmarkStart w:id="14" w:name="P612"/>
      <w:bookmarkEnd w:id="14"/>
      <w:r>
        <w:t>&lt;*&gt; При изменении фамилии в скобках указываются имевшиеся фамилия, имя, отчество в периоды радиационного воздействия.</w:t>
      </w:r>
    </w:p>
    <w:p w:rsidR="000E70CB" w:rsidRDefault="000E70CB">
      <w:pPr>
        <w:pStyle w:val="ConsPlusNormal"/>
        <w:ind w:firstLine="540"/>
        <w:jc w:val="both"/>
      </w:pPr>
      <w:bookmarkStart w:id="15" w:name="P613"/>
      <w:bookmarkEnd w:id="15"/>
      <w:r>
        <w:lastRenderedPageBreak/>
        <w:t>&lt;**&gt; В случае выдачи дубликата удостоверения в графе 8 дополнительно записывается "дубликат".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right"/>
        <w:outlineLvl w:val="1"/>
      </w:pPr>
      <w:r>
        <w:t>Приложение N 5</w:t>
      </w: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center"/>
      </w:pPr>
      <w:bookmarkStart w:id="16" w:name="P621"/>
      <w:bookmarkEnd w:id="16"/>
      <w:r>
        <w:t>Журнал</w:t>
      </w:r>
    </w:p>
    <w:p w:rsidR="000E70CB" w:rsidRDefault="000E70CB">
      <w:pPr>
        <w:pStyle w:val="ConsPlusNormal"/>
        <w:jc w:val="center"/>
      </w:pPr>
      <w:r>
        <w:t>регистрации приема граждан по вопросу выдачи удостоверений</w:t>
      </w:r>
    </w:p>
    <w:p w:rsidR="000E70CB" w:rsidRDefault="000E70CB">
      <w:pPr>
        <w:pStyle w:val="ConsPlusNormal"/>
        <w:jc w:val="center"/>
      </w:pPr>
      <w:r>
        <w:t>гражданам, подвергшимся радиационному воздействию</w:t>
      </w:r>
    </w:p>
    <w:p w:rsidR="000E70CB" w:rsidRDefault="000E70C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452"/>
        <w:gridCol w:w="968"/>
        <w:gridCol w:w="1452"/>
        <w:gridCol w:w="2057"/>
        <w:gridCol w:w="1452"/>
        <w:gridCol w:w="1815"/>
      </w:tblGrid>
      <w:tr w:rsidR="000E70CB">
        <w:trPr>
          <w:trHeight w:val="227"/>
        </w:trPr>
        <w:tc>
          <w:tcPr>
            <w:tcW w:w="605" w:type="dxa"/>
          </w:tcPr>
          <w:p w:rsidR="000E70CB" w:rsidRDefault="000E70CB">
            <w:pPr>
              <w:pStyle w:val="ConsPlusNonformat"/>
              <w:jc w:val="both"/>
            </w:pPr>
            <w:r>
              <w:t xml:space="preserve"> N </w:t>
            </w:r>
          </w:p>
          <w:p w:rsidR="000E70CB" w:rsidRDefault="000E70CB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2" w:type="dxa"/>
          </w:tcPr>
          <w:p w:rsidR="000E70CB" w:rsidRDefault="000E70CB">
            <w:pPr>
              <w:pStyle w:val="ConsPlusNonformat"/>
              <w:jc w:val="both"/>
            </w:pPr>
            <w:r>
              <w:t xml:space="preserve"> N, дата 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входящих </w:t>
            </w:r>
          </w:p>
          <w:p w:rsidR="000E70CB" w:rsidRDefault="000E70CB">
            <w:pPr>
              <w:pStyle w:val="ConsPlusNonformat"/>
              <w:jc w:val="both"/>
            </w:pPr>
            <w:r>
              <w:t>документов</w:t>
            </w:r>
          </w:p>
        </w:tc>
        <w:tc>
          <w:tcPr>
            <w:tcW w:w="968" w:type="dxa"/>
          </w:tcPr>
          <w:p w:rsidR="000E70CB" w:rsidRDefault="000E70CB">
            <w:pPr>
              <w:pStyle w:val="ConsPlusNonformat"/>
              <w:jc w:val="both"/>
            </w:pPr>
            <w:r>
              <w:t xml:space="preserve"> ФИО  </w:t>
            </w:r>
          </w:p>
        </w:tc>
        <w:tc>
          <w:tcPr>
            <w:tcW w:w="1452" w:type="dxa"/>
          </w:tcPr>
          <w:p w:rsidR="000E70CB" w:rsidRDefault="000E70CB">
            <w:pPr>
              <w:pStyle w:val="ConsPlusNonformat"/>
              <w:jc w:val="both"/>
            </w:pPr>
            <w:r>
              <w:t xml:space="preserve"> Домашний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 адрес   </w:t>
            </w:r>
          </w:p>
        </w:tc>
        <w:tc>
          <w:tcPr>
            <w:tcW w:w="2057" w:type="dxa"/>
          </w:tcPr>
          <w:p w:rsidR="000E70CB" w:rsidRDefault="000E70CB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удостоверения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(указать    </w:t>
            </w:r>
            <w:proofErr w:type="gramEnd"/>
          </w:p>
          <w:p w:rsidR="000E70CB" w:rsidRDefault="000E70CB">
            <w:pPr>
              <w:pStyle w:val="ConsPlusNonformat"/>
              <w:jc w:val="both"/>
            </w:pPr>
            <w:r>
              <w:t xml:space="preserve"> первично или 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  дубликат)   </w:t>
            </w:r>
          </w:p>
        </w:tc>
        <w:tc>
          <w:tcPr>
            <w:tcW w:w="1452" w:type="dxa"/>
          </w:tcPr>
          <w:p w:rsidR="000E70CB" w:rsidRDefault="000E70CB">
            <w:pPr>
              <w:pStyle w:val="ConsPlusNonformat"/>
              <w:jc w:val="both"/>
            </w:pPr>
            <w:r>
              <w:t>Примечание</w:t>
            </w:r>
          </w:p>
        </w:tc>
        <w:tc>
          <w:tcPr>
            <w:tcW w:w="1815" w:type="dxa"/>
          </w:tcPr>
          <w:p w:rsidR="000E70CB" w:rsidRDefault="000E70CB">
            <w:pPr>
              <w:pStyle w:val="ConsPlusNonformat"/>
              <w:jc w:val="both"/>
            </w:pPr>
            <w:r>
              <w:t xml:space="preserve">    Дата    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 и подпись  </w:t>
            </w:r>
          </w:p>
          <w:p w:rsidR="000E70CB" w:rsidRDefault="000E70CB">
            <w:pPr>
              <w:pStyle w:val="ConsPlusNonformat"/>
              <w:jc w:val="both"/>
            </w:pPr>
            <w:r>
              <w:t xml:space="preserve"> исполнителя </w:t>
            </w:r>
          </w:p>
        </w:tc>
      </w:tr>
      <w:tr w:rsidR="000E70CB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452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968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452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2057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t xml:space="preserve">       5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</w:p>
        </w:tc>
        <w:tc>
          <w:tcPr>
            <w:tcW w:w="1815" w:type="dxa"/>
            <w:tcBorders>
              <w:top w:val="nil"/>
            </w:tcBorders>
          </w:tcPr>
          <w:p w:rsidR="000E70CB" w:rsidRDefault="000E70CB">
            <w:pPr>
              <w:pStyle w:val="ConsPlusNonformat"/>
              <w:jc w:val="both"/>
            </w:pPr>
            <w:r>
              <w:t xml:space="preserve">      5      </w:t>
            </w:r>
          </w:p>
        </w:tc>
      </w:tr>
    </w:tbl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jc w:val="both"/>
      </w:pPr>
    </w:p>
    <w:p w:rsidR="000E70CB" w:rsidRDefault="000E7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7F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CB"/>
    <w:rsid w:val="000E70CB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7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70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7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70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968714D3B2CB30BD9120140DD5B5461E7F9BD59853A3BAEB697R72FL" TargetMode="External"/><Relationship Id="rId13" Type="http://schemas.openxmlformats.org/officeDocument/2006/relationships/hyperlink" Target="consultantplus://offline/ref=AD2968714D3B2CB30BD9120140DD5B5462ECFABE55D56D39FFE3997A367F705C561FA2F4R72BL" TargetMode="External"/><Relationship Id="rId18" Type="http://schemas.openxmlformats.org/officeDocument/2006/relationships/hyperlink" Target="consultantplus://offline/ref=AD2968714D3B2CB30BD9120140DD5B5462EBF6BE54D16D39FFE3997A367F705C561FA2RF2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2968714D3B2CB30BD9120140DD5B5462EBF7BF56D46D39FFE3997A367F705C561FA2F77F1F3450R023L" TargetMode="External"/><Relationship Id="rId7" Type="http://schemas.openxmlformats.org/officeDocument/2006/relationships/hyperlink" Target="consultantplus://offline/ref=AD2968714D3B2CB30BD9120140DD5B5462ECFABE55D56D39FFE3997A367F705C561FA2F77F1F3655R023L" TargetMode="External"/><Relationship Id="rId12" Type="http://schemas.openxmlformats.org/officeDocument/2006/relationships/hyperlink" Target="consultantplus://offline/ref=AD2968714D3B2CB30BD9120140DD5B5462ECFCBB55D56D39FFE3997A36R72FL" TargetMode="External"/><Relationship Id="rId17" Type="http://schemas.openxmlformats.org/officeDocument/2006/relationships/hyperlink" Target="consultantplus://offline/ref=AD2968714D3B2CB30BD9120140DD5B5462EBF6BE54D16D39FFE3997A367F705C561FA2RF2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2968714D3B2CB30BD9120140DD5B5462EBF6BE54D26D39FFE3997A36R72FL" TargetMode="External"/><Relationship Id="rId20" Type="http://schemas.openxmlformats.org/officeDocument/2006/relationships/hyperlink" Target="consultantplus://offline/ref=AD2968714D3B2CB30BD9120140DD5B5462EBF6B15AD46D39FFE3997A367F705C561FA2F77F1F3052R02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968714D3B2CB30BD9120140DD5B5462ECFABE55D56D39FFE3997A367F705C561FA2F4R72BL" TargetMode="External"/><Relationship Id="rId11" Type="http://schemas.openxmlformats.org/officeDocument/2006/relationships/hyperlink" Target="consultantplus://offline/ref=AD2968714D3B2CB30BD9120140DD5B5462EBF8B950D46D39FFE3997A36R72FL" TargetMode="External"/><Relationship Id="rId5" Type="http://schemas.openxmlformats.org/officeDocument/2006/relationships/hyperlink" Target="consultantplus://offline/ref=AD2968714D3B2CB30BD9120140DD5B5462EBF6BE54D16D39FFE3997A367F705C561FA2F77F1F365ER02FL" TargetMode="External"/><Relationship Id="rId15" Type="http://schemas.openxmlformats.org/officeDocument/2006/relationships/hyperlink" Target="consultantplus://offline/ref=AD2968714D3B2CB30BD9120140DD5B5460EAFABF50D83033F7BA9578R321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D2968714D3B2CB30BD90C0C56B1045C67E4A0B556D3616CA7BCC22761767A0B1150FBB53B1237570B1156R620L" TargetMode="External"/><Relationship Id="rId19" Type="http://schemas.openxmlformats.org/officeDocument/2006/relationships/hyperlink" Target="consultantplus://offline/ref=AD2968714D3B2CB30BD9120140DD5B5462EBF6B15AD46D39FFE3997A367F705C561FA2F77F1F3053R02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2968714D3B2CB30BD9120140DD5B5462EBF6BE54D16D39FFE3997A367F705C561FA2F77F1F365ER02FL" TargetMode="External"/><Relationship Id="rId14" Type="http://schemas.openxmlformats.org/officeDocument/2006/relationships/hyperlink" Target="consultantplus://offline/ref=AD2968714D3B2CB30BD9120140DD5B5460EAFABF51D83033F7BA9578R32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7983</Words>
  <Characters>45508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2017-02-20T11:54:00Z</dcterms:created>
  <dcterms:modified xsi:type="dcterms:W3CDTF">2017-02-20T11:56:00Z</dcterms:modified>
</cp:coreProperties>
</file>